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BA" w:rsidRPr="00321476" w:rsidRDefault="000A7C06" w:rsidP="000F71D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推動賣場</w:t>
      </w:r>
      <w:proofErr w:type="gramStart"/>
      <w:r>
        <w:rPr>
          <w:rFonts w:ascii="標楷體" w:eastAsia="標楷體" w:hAnsi="標楷體" w:hint="eastAsia"/>
          <w:b/>
          <w:sz w:val="32"/>
        </w:rPr>
        <w:t>蔬果裸賣</w:t>
      </w:r>
      <w:r w:rsidRPr="000A7C06">
        <w:rPr>
          <w:rFonts w:ascii="標楷體" w:eastAsia="標楷體" w:hAnsi="標楷體" w:hint="eastAsia"/>
          <w:b/>
          <w:sz w:val="32"/>
        </w:rPr>
        <w:t>計畫</w:t>
      </w:r>
      <w:proofErr w:type="gramEnd"/>
      <w:r w:rsidR="00E82B9D" w:rsidRPr="00321476">
        <w:rPr>
          <w:rFonts w:ascii="標楷體" w:eastAsia="標楷體" w:hAnsi="標楷體" w:hint="eastAsia"/>
          <w:b/>
          <w:sz w:val="32"/>
        </w:rPr>
        <w:t>(</w:t>
      </w:r>
      <w:r w:rsidR="00D44F9A" w:rsidRPr="00321476">
        <w:rPr>
          <w:rFonts w:ascii="標楷體" w:eastAsia="標楷體" w:hAnsi="標楷體" w:hint="eastAsia"/>
          <w:b/>
          <w:sz w:val="32"/>
        </w:rPr>
        <w:t>試</w:t>
      </w:r>
      <w:r w:rsidR="005D260D">
        <w:rPr>
          <w:rFonts w:ascii="標楷體" w:eastAsia="標楷體" w:hAnsi="標楷體" w:hint="eastAsia"/>
          <w:b/>
          <w:sz w:val="32"/>
        </w:rPr>
        <w:t>行</w:t>
      </w:r>
      <w:r w:rsidR="00E55A45">
        <w:rPr>
          <w:rFonts w:ascii="標楷體" w:eastAsia="標楷體" w:hAnsi="標楷體" w:hint="eastAsia"/>
          <w:b/>
          <w:sz w:val="32"/>
        </w:rPr>
        <w:t>版</w:t>
      </w:r>
      <w:r w:rsidR="00E82B9D" w:rsidRPr="00321476">
        <w:rPr>
          <w:rFonts w:ascii="標楷體" w:eastAsia="標楷體" w:hAnsi="標楷體" w:hint="eastAsia"/>
          <w:b/>
          <w:sz w:val="32"/>
        </w:rPr>
        <w:t>)</w:t>
      </w:r>
    </w:p>
    <w:p w:rsidR="000F71D6" w:rsidRPr="00321476" w:rsidRDefault="000F71D6" w:rsidP="001861D3">
      <w:pPr>
        <w:numPr>
          <w:ilvl w:val="0"/>
          <w:numId w:val="1"/>
        </w:numPr>
        <w:tabs>
          <w:tab w:val="num" w:pos="709"/>
        </w:tabs>
        <w:ind w:left="567" w:hanging="567"/>
        <w:rPr>
          <w:rFonts w:ascii="Times New Roman" w:eastAsia="標楷體" w:hAnsi="Times New Roman" w:cs="Times New Roman"/>
          <w:sz w:val="28"/>
        </w:rPr>
      </w:pPr>
      <w:r w:rsidRPr="00321476">
        <w:rPr>
          <w:rFonts w:ascii="Times New Roman" w:eastAsia="標楷體" w:hAnsi="Times New Roman" w:cs="Times New Roman" w:hint="eastAsia"/>
          <w:b/>
          <w:bCs/>
          <w:sz w:val="28"/>
        </w:rPr>
        <w:t>目的</w:t>
      </w:r>
    </w:p>
    <w:p w:rsidR="000F71D6" w:rsidRPr="00321476" w:rsidRDefault="000A7C06" w:rsidP="00E82B9D">
      <w:pPr>
        <w:spacing w:line="520" w:lineRule="exact"/>
        <w:ind w:leftChars="236" w:left="566" w:firstLineChars="200" w:firstLine="5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延續</w:t>
      </w:r>
      <w:r>
        <w:rPr>
          <w:rFonts w:ascii="Times New Roman" w:eastAsia="標楷體" w:hAnsi="Times New Roman" w:cs="Times New Roman" w:hint="eastAsia"/>
          <w:sz w:val="28"/>
        </w:rPr>
        <w:t>111</w:t>
      </w:r>
      <w:r w:rsidR="008A372A">
        <w:rPr>
          <w:rFonts w:ascii="Times New Roman" w:eastAsia="標楷體" w:hAnsi="Times New Roman" w:cs="Times New Roman" w:hint="eastAsia"/>
          <w:sz w:val="28"/>
        </w:rPr>
        <w:t>年試辦成果，透過公私協力</w:t>
      </w:r>
      <w:r>
        <w:rPr>
          <w:rFonts w:ascii="Times New Roman" w:eastAsia="標楷體" w:hAnsi="Times New Roman" w:cs="Times New Roman" w:hint="eastAsia"/>
          <w:sz w:val="28"/>
        </w:rPr>
        <w:t>合作，落實</w:t>
      </w:r>
      <w:r w:rsidR="000F71D6" w:rsidRPr="00321476">
        <w:rPr>
          <w:rFonts w:ascii="Times New Roman" w:eastAsia="標楷體" w:hAnsi="Times New Roman" w:cs="Times New Roman" w:hint="eastAsia"/>
          <w:sz w:val="28"/>
        </w:rPr>
        <w:t>蔬果</w:t>
      </w:r>
      <w:r>
        <w:rPr>
          <w:rFonts w:ascii="Times New Roman" w:eastAsia="標楷體" w:hAnsi="Times New Roman" w:cs="Times New Roman" w:hint="eastAsia"/>
          <w:sz w:val="28"/>
        </w:rPr>
        <w:t>農產品</w:t>
      </w:r>
      <w:r w:rsidR="005C1393" w:rsidRPr="00321476">
        <w:rPr>
          <w:rFonts w:ascii="Times New Roman" w:eastAsia="標楷體" w:hAnsi="Times New Roman" w:cs="Times New Roman" w:hint="eastAsia"/>
          <w:sz w:val="28"/>
        </w:rPr>
        <w:t>塑膠</w:t>
      </w:r>
      <w:r w:rsidR="000F71D6" w:rsidRPr="00321476">
        <w:rPr>
          <w:rFonts w:ascii="Times New Roman" w:eastAsia="標楷體" w:hAnsi="Times New Roman" w:cs="Times New Roman" w:hint="eastAsia"/>
          <w:sz w:val="28"/>
        </w:rPr>
        <w:t>包裝減量，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爰</w:t>
      </w:r>
      <w:proofErr w:type="gramEnd"/>
      <w:r w:rsidR="000F71D6" w:rsidRPr="00321476">
        <w:rPr>
          <w:rFonts w:ascii="Times New Roman" w:eastAsia="標楷體" w:hAnsi="Times New Roman" w:cs="Times New Roman" w:hint="eastAsia"/>
          <w:sz w:val="28"/>
        </w:rPr>
        <w:t>訂定</w:t>
      </w:r>
      <w:r>
        <w:rPr>
          <w:rFonts w:ascii="新細明體" w:eastAsia="新細明體" w:hAnsi="新細明體" w:cs="Times New Roman" w:hint="eastAsia"/>
          <w:sz w:val="28"/>
        </w:rPr>
        <w:t>「</w:t>
      </w:r>
      <w:r w:rsidRPr="000A7C06">
        <w:rPr>
          <w:rFonts w:ascii="Times New Roman" w:eastAsia="標楷體" w:hAnsi="Times New Roman" w:cs="Times New Roman" w:hint="eastAsia"/>
          <w:sz w:val="28"/>
        </w:rPr>
        <w:t>推動賣場</w:t>
      </w:r>
      <w:proofErr w:type="gramStart"/>
      <w:r w:rsidRPr="000A7C06">
        <w:rPr>
          <w:rFonts w:ascii="Times New Roman" w:eastAsia="標楷體" w:hAnsi="Times New Roman" w:cs="Times New Roman" w:hint="eastAsia"/>
          <w:sz w:val="28"/>
        </w:rPr>
        <w:t>蔬果裸賣計畫</w:t>
      </w:r>
      <w:proofErr w:type="gramEnd"/>
      <w:r>
        <w:rPr>
          <w:rFonts w:ascii="新細明體" w:eastAsia="新細明體" w:hAnsi="新細明體" w:cs="Times New Roman" w:hint="eastAsia"/>
          <w:sz w:val="28"/>
        </w:rPr>
        <w:t>」</w:t>
      </w:r>
      <w:r>
        <w:rPr>
          <w:rFonts w:ascii="Times New Roman" w:eastAsia="標楷體" w:hAnsi="Times New Roman" w:cs="Times New Roman" w:hint="eastAsia"/>
          <w:sz w:val="28"/>
        </w:rPr>
        <w:t>（以下簡稱推動計畫）</w:t>
      </w:r>
      <w:r w:rsidR="000F71D6" w:rsidRPr="00321476">
        <w:rPr>
          <w:rFonts w:ascii="Times New Roman" w:eastAsia="標楷體" w:hAnsi="Times New Roman" w:cs="Times New Roman" w:hint="eastAsia"/>
          <w:sz w:val="28"/>
        </w:rPr>
        <w:t>，</w:t>
      </w:r>
      <w:r w:rsidR="00C14452" w:rsidRPr="00321476">
        <w:rPr>
          <w:rFonts w:ascii="Times New Roman" w:eastAsia="標楷體" w:hAnsi="Times New Roman" w:cs="Times New Roman" w:hint="eastAsia"/>
          <w:sz w:val="28"/>
        </w:rPr>
        <w:t>以期減少能資源消耗，達到</w:t>
      </w:r>
      <w:r w:rsidR="000F71D6" w:rsidRPr="00321476">
        <w:rPr>
          <w:rFonts w:ascii="Times New Roman" w:eastAsia="標楷體" w:hAnsi="Times New Roman" w:cs="Times New Roman" w:hint="eastAsia"/>
          <w:sz w:val="28"/>
        </w:rPr>
        <w:t>永續循環利用之目標。</w:t>
      </w:r>
    </w:p>
    <w:p w:rsidR="000F71D6" w:rsidRPr="00321476" w:rsidRDefault="00E55A45" w:rsidP="001861D3">
      <w:pPr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適用</w:t>
      </w:r>
      <w:r w:rsidR="008631FA">
        <w:rPr>
          <w:rFonts w:ascii="Times New Roman" w:eastAsia="標楷體" w:hAnsi="Times New Roman" w:cs="Times New Roman" w:hint="eastAsia"/>
          <w:b/>
          <w:bCs/>
          <w:sz w:val="28"/>
        </w:rPr>
        <w:t>業者</w:t>
      </w:r>
    </w:p>
    <w:p w:rsidR="000E2A28" w:rsidRPr="000E2A28" w:rsidRDefault="000F71D6" w:rsidP="001861D3">
      <w:pPr>
        <w:pStyle w:val="a9"/>
        <w:numPr>
          <w:ilvl w:val="1"/>
          <w:numId w:val="2"/>
        </w:numPr>
        <w:spacing w:after="120" w:line="520" w:lineRule="exact"/>
        <w:ind w:leftChars="0" w:left="993" w:hanging="482"/>
        <w:rPr>
          <w:rFonts w:ascii="Times New Roman" w:eastAsia="標楷體" w:hAnsi="Times New Roman" w:cs="Times New Roman"/>
          <w:bCs/>
          <w:sz w:val="28"/>
        </w:rPr>
      </w:pPr>
      <w:r w:rsidRPr="000E2A28">
        <w:rPr>
          <w:rFonts w:ascii="Times New Roman" w:eastAsia="標楷體" w:hAnsi="Times New Roman" w:cs="Times New Roman" w:hint="eastAsia"/>
          <w:bCs/>
          <w:sz w:val="28"/>
        </w:rPr>
        <w:t>連鎖量販店</w:t>
      </w:r>
      <w:r w:rsidR="004C35DD" w:rsidRPr="00321476">
        <w:rPr>
          <w:rFonts w:ascii="Times New Roman" w:eastAsia="標楷體" w:hAnsi="Times New Roman" w:cs="Times New Roman" w:hint="eastAsia"/>
          <w:bCs/>
          <w:sz w:val="28"/>
        </w:rPr>
        <w:t>：</w:t>
      </w:r>
      <w:r w:rsidR="000E2A28" w:rsidRPr="000E2A28">
        <w:rPr>
          <w:rFonts w:ascii="Times New Roman" w:eastAsia="標楷體" w:hAnsi="Times New Roman" w:cs="Times New Roman" w:hint="eastAsia"/>
          <w:bCs/>
          <w:sz w:val="28"/>
        </w:rPr>
        <w:t>家福股份有限公司</w:t>
      </w:r>
      <w:r w:rsidR="000A7C06">
        <w:rPr>
          <w:rFonts w:ascii="Times New Roman" w:eastAsia="標楷體" w:hAnsi="Times New Roman" w:cs="Times New Roman" w:hint="eastAsia"/>
          <w:bCs/>
          <w:sz w:val="28"/>
        </w:rPr>
        <w:t>、</w:t>
      </w:r>
      <w:r w:rsidR="000A7C06" w:rsidRPr="000A7C06">
        <w:rPr>
          <w:rFonts w:ascii="Times New Roman" w:eastAsia="標楷體" w:hAnsi="Times New Roman" w:cs="Times New Roman" w:hint="eastAsia"/>
          <w:bCs/>
          <w:sz w:val="28"/>
        </w:rPr>
        <w:t>遠百企業股份有限公司</w:t>
      </w:r>
      <w:r w:rsidR="007A7FBD">
        <w:rPr>
          <w:rFonts w:ascii="Times New Roman" w:eastAsia="標楷體" w:hAnsi="Times New Roman" w:cs="Times New Roman" w:hint="eastAsia"/>
          <w:bCs/>
          <w:sz w:val="28"/>
        </w:rPr>
        <w:t>（愛買）</w:t>
      </w:r>
      <w:r w:rsidR="00AF715D" w:rsidRPr="00321476">
        <w:rPr>
          <w:rFonts w:ascii="Times New Roman" w:eastAsia="標楷體" w:hAnsi="Times New Roman" w:cs="Times New Roman" w:hint="eastAsia"/>
          <w:sz w:val="28"/>
        </w:rPr>
        <w:t>。</w:t>
      </w:r>
    </w:p>
    <w:p w:rsidR="000F71D6" w:rsidRPr="000A7C06" w:rsidRDefault="000F71D6" w:rsidP="001861D3">
      <w:pPr>
        <w:pStyle w:val="a9"/>
        <w:numPr>
          <w:ilvl w:val="1"/>
          <w:numId w:val="2"/>
        </w:numPr>
        <w:spacing w:after="120" w:line="520" w:lineRule="exact"/>
        <w:ind w:leftChars="0" w:left="993" w:hanging="482"/>
        <w:rPr>
          <w:rFonts w:ascii="Times New Roman" w:eastAsia="標楷體" w:hAnsi="Times New Roman" w:cs="Times New Roman"/>
          <w:bCs/>
          <w:sz w:val="28"/>
        </w:rPr>
      </w:pPr>
      <w:r w:rsidRPr="000E2A28">
        <w:rPr>
          <w:rFonts w:ascii="Times New Roman" w:eastAsia="標楷體" w:hAnsi="Times New Roman" w:cs="Times New Roman" w:hint="eastAsia"/>
          <w:bCs/>
          <w:sz w:val="28"/>
        </w:rPr>
        <w:t>連鎖超級市場</w:t>
      </w:r>
      <w:r w:rsidR="004C35DD" w:rsidRPr="00321476">
        <w:rPr>
          <w:rFonts w:ascii="Times New Roman" w:eastAsia="標楷體" w:hAnsi="Times New Roman" w:cs="Times New Roman" w:hint="eastAsia"/>
          <w:bCs/>
          <w:sz w:val="28"/>
        </w:rPr>
        <w:t>：</w:t>
      </w:r>
      <w:r w:rsidR="00DC76DF" w:rsidRPr="000E2A28">
        <w:rPr>
          <w:rFonts w:ascii="Times New Roman" w:eastAsia="標楷體" w:hAnsi="Times New Roman" w:cs="Times New Roman" w:hint="eastAsia"/>
          <w:bCs/>
          <w:sz w:val="28"/>
        </w:rPr>
        <w:t>家福股份有限公司</w:t>
      </w:r>
      <w:r w:rsidR="000A7C06">
        <w:rPr>
          <w:rFonts w:ascii="Times New Roman" w:eastAsia="標楷體" w:hAnsi="Times New Roman" w:cs="Times New Roman" w:hint="eastAsia"/>
          <w:bCs/>
          <w:sz w:val="28"/>
        </w:rPr>
        <w:t>及</w:t>
      </w:r>
      <w:r w:rsidR="004C35DD" w:rsidRPr="004C35DD">
        <w:rPr>
          <w:rFonts w:ascii="Times New Roman" w:eastAsia="標楷體" w:hAnsi="Times New Roman" w:cs="Times New Roman" w:hint="eastAsia"/>
          <w:bCs/>
          <w:sz w:val="28"/>
        </w:rPr>
        <w:t>全聯實業股份有限公司</w:t>
      </w:r>
      <w:r w:rsidR="00AF715D" w:rsidRPr="00321476">
        <w:rPr>
          <w:rFonts w:ascii="Times New Roman" w:eastAsia="標楷體" w:hAnsi="Times New Roman" w:cs="Times New Roman" w:hint="eastAsia"/>
          <w:sz w:val="28"/>
        </w:rPr>
        <w:t>。</w:t>
      </w:r>
    </w:p>
    <w:p w:rsidR="000A7C06" w:rsidRPr="000E2A28" w:rsidRDefault="000A7C06" w:rsidP="001861D3">
      <w:pPr>
        <w:pStyle w:val="a9"/>
        <w:numPr>
          <w:ilvl w:val="1"/>
          <w:numId w:val="2"/>
        </w:numPr>
        <w:spacing w:after="120" w:line="520" w:lineRule="exact"/>
        <w:ind w:leftChars="0" w:left="993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其他有意願參與之業者。</w:t>
      </w:r>
    </w:p>
    <w:p w:rsidR="000A7C06" w:rsidRDefault="000A7C06" w:rsidP="001861D3">
      <w:pPr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推動目的</w:t>
      </w:r>
    </w:p>
    <w:p w:rsidR="00F2680C" w:rsidRDefault="00F2680C" w:rsidP="001861D3">
      <w:pPr>
        <w:pStyle w:val="a9"/>
        <w:numPr>
          <w:ilvl w:val="0"/>
          <w:numId w:val="7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減少農產品中不必要的塑膠包裝。</w:t>
      </w:r>
    </w:p>
    <w:p w:rsidR="00F2680C" w:rsidRDefault="00F2680C" w:rsidP="001861D3">
      <w:pPr>
        <w:pStyle w:val="a9"/>
        <w:numPr>
          <w:ilvl w:val="0"/>
          <w:numId w:val="7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創造消費者有</w:t>
      </w:r>
      <w:proofErr w:type="gramStart"/>
      <w:r>
        <w:rPr>
          <w:rFonts w:ascii="Times New Roman" w:eastAsia="標楷體" w:hAnsi="Times New Roman" w:cs="Times New Roman" w:hint="eastAsia"/>
          <w:bCs/>
          <w:sz w:val="28"/>
        </w:rPr>
        <w:t>選擇裸賣農產品</w:t>
      </w:r>
      <w:proofErr w:type="gramEnd"/>
      <w:r>
        <w:rPr>
          <w:rFonts w:ascii="Times New Roman" w:eastAsia="標楷體" w:hAnsi="Times New Roman" w:cs="Times New Roman" w:hint="eastAsia"/>
          <w:bCs/>
          <w:sz w:val="28"/>
        </w:rPr>
        <w:t>的權益。</w:t>
      </w:r>
    </w:p>
    <w:p w:rsidR="00633226" w:rsidRPr="00633226" w:rsidRDefault="00633226" w:rsidP="001861D3">
      <w:pPr>
        <w:pStyle w:val="a9"/>
        <w:numPr>
          <w:ilvl w:val="0"/>
          <w:numId w:val="7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 w:rsidRPr="00633226">
        <w:rPr>
          <w:rFonts w:ascii="Times New Roman" w:eastAsia="標楷體" w:hAnsi="Times New Roman" w:cs="Times New Roman" w:hint="eastAsia"/>
          <w:bCs/>
          <w:sz w:val="28"/>
        </w:rPr>
        <w:t>找出實際</w:t>
      </w:r>
      <w:proofErr w:type="gramStart"/>
      <w:r w:rsidRPr="00633226">
        <w:rPr>
          <w:rFonts w:ascii="Times New Roman" w:eastAsia="標楷體" w:hAnsi="Times New Roman" w:cs="Times New Roman" w:hint="eastAsia"/>
          <w:bCs/>
          <w:sz w:val="28"/>
        </w:rPr>
        <w:t>可裸賣品</w:t>
      </w:r>
      <w:proofErr w:type="gramEnd"/>
      <w:r w:rsidRPr="00633226">
        <w:rPr>
          <w:rFonts w:ascii="Times New Roman" w:eastAsia="標楷體" w:hAnsi="Times New Roman" w:cs="Times New Roman" w:hint="eastAsia"/>
          <w:bCs/>
          <w:sz w:val="28"/>
        </w:rPr>
        <w:t>項。</w:t>
      </w:r>
    </w:p>
    <w:p w:rsidR="004315F4" w:rsidRPr="004315F4" w:rsidRDefault="00F2680C" w:rsidP="004315F4">
      <w:pPr>
        <w:pStyle w:val="a9"/>
        <w:numPr>
          <w:ilvl w:val="0"/>
          <w:numId w:val="7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計畫推動後，</w:t>
      </w:r>
      <w:r w:rsidR="00633226" w:rsidRPr="00633226">
        <w:rPr>
          <w:rFonts w:ascii="Times New Roman" w:eastAsia="標楷體" w:hAnsi="Times New Roman" w:cs="Times New Roman" w:hint="eastAsia"/>
          <w:bCs/>
          <w:sz w:val="28"/>
        </w:rPr>
        <w:t>計算</w:t>
      </w:r>
      <w:r>
        <w:rPr>
          <w:rFonts w:ascii="Times New Roman" w:eastAsia="標楷體" w:hAnsi="Times New Roman" w:cs="Times New Roman" w:hint="eastAsia"/>
          <w:bCs/>
          <w:sz w:val="28"/>
        </w:rPr>
        <w:t>整體</w:t>
      </w:r>
      <w:r w:rsidR="00633226" w:rsidRPr="00633226">
        <w:rPr>
          <w:rFonts w:ascii="Times New Roman" w:eastAsia="標楷體" w:hAnsi="Times New Roman" w:cs="Times New Roman" w:hint="eastAsia"/>
          <w:bCs/>
          <w:sz w:val="28"/>
        </w:rPr>
        <w:t>包裝減量數據。</w:t>
      </w:r>
    </w:p>
    <w:p w:rsidR="00633226" w:rsidRPr="00321476" w:rsidRDefault="00633226" w:rsidP="001861D3">
      <w:pPr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推動</w:t>
      </w:r>
      <w:r w:rsidRPr="00321476">
        <w:rPr>
          <w:rFonts w:ascii="Times New Roman" w:eastAsia="標楷體" w:hAnsi="Times New Roman" w:cs="Times New Roman" w:hint="eastAsia"/>
          <w:b/>
          <w:bCs/>
          <w:sz w:val="28"/>
        </w:rPr>
        <w:t>時程</w:t>
      </w:r>
      <w:r w:rsidRPr="00321476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</w:p>
    <w:p w:rsidR="00633226" w:rsidRDefault="00633226" w:rsidP="00633226">
      <w:pPr>
        <w:spacing w:line="520" w:lineRule="exact"/>
        <w:ind w:leftChars="236" w:left="566" w:firstLineChars="200" w:firstLine="560"/>
        <w:rPr>
          <w:rFonts w:ascii="Times New Roman" w:eastAsia="標楷體" w:hAnsi="Times New Roman" w:cs="Times New Roman"/>
          <w:bCs/>
          <w:sz w:val="28"/>
        </w:rPr>
      </w:pPr>
      <w:r w:rsidRPr="00E55A45">
        <w:rPr>
          <w:rFonts w:ascii="Times New Roman" w:eastAsia="標楷體" w:hAnsi="Times New Roman" w:cs="Times New Roman" w:hint="eastAsia"/>
          <w:bCs/>
          <w:sz w:val="28"/>
        </w:rPr>
        <w:t>於</w:t>
      </w:r>
      <w:r w:rsidR="00617CEC">
        <w:rPr>
          <w:rFonts w:ascii="Times New Roman" w:eastAsia="標楷體" w:hAnsi="Times New Roman" w:cs="Times New Roman" w:hint="eastAsia"/>
          <w:bCs/>
          <w:sz w:val="28"/>
        </w:rPr>
        <w:t>即日起</w:t>
      </w:r>
      <w:r w:rsidRPr="00E55A45">
        <w:rPr>
          <w:rFonts w:ascii="Times New Roman" w:eastAsia="標楷體" w:hAnsi="Times New Roman" w:cs="Times New Roman" w:hint="eastAsia"/>
          <w:bCs/>
          <w:sz w:val="28"/>
        </w:rPr>
        <w:t>至</w:t>
      </w:r>
      <w:r w:rsidR="004D7E65">
        <w:rPr>
          <w:rFonts w:ascii="Times New Roman" w:eastAsia="標楷體" w:hAnsi="Times New Roman" w:cs="Times New Roman" w:hint="eastAsia"/>
          <w:bCs/>
          <w:sz w:val="28"/>
        </w:rPr>
        <w:t>112</w:t>
      </w:r>
      <w:r w:rsidR="004D7E65">
        <w:rPr>
          <w:rFonts w:ascii="Times New Roman" w:eastAsia="標楷體" w:hAnsi="Times New Roman" w:cs="Times New Roman" w:hint="eastAsia"/>
          <w:bCs/>
          <w:sz w:val="28"/>
        </w:rPr>
        <w:t>年</w:t>
      </w:r>
      <w:r>
        <w:rPr>
          <w:rFonts w:ascii="Times New Roman" w:eastAsia="標楷體" w:hAnsi="Times New Roman" w:cs="Times New Roman" w:hint="eastAsia"/>
          <w:bCs/>
          <w:sz w:val="28"/>
        </w:rPr>
        <w:t>12</w:t>
      </w:r>
      <w:r w:rsidRPr="00E55A45">
        <w:rPr>
          <w:rFonts w:ascii="Times New Roman" w:eastAsia="標楷體" w:hAnsi="Times New Roman" w:cs="Times New Roman" w:hint="eastAsia"/>
          <w:bCs/>
          <w:sz w:val="28"/>
        </w:rPr>
        <w:t>月</w:t>
      </w:r>
      <w:r w:rsidRPr="00E55A45">
        <w:rPr>
          <w:rFonts w:ascii="Times New Roman" w:eastAsia="標楷體" w:hAnsi="Times New Roman" w:cs="Times New Roman" w:hint="eastAsia"/>
          <w:bCs/>
          <w:sz w:val="28"/>
        </w:rPr>
        <w:t>31</w:t>
      </w:r>
      <w:r w:rsidR="004D7E65">
        <w:rPr>
          <w:rFonts w:ascii="Times New Roman" w:eastAsia="標楷體" w:hAnsi="Times New Roman" w:cs="Times New Roman" w:hint="eastAsia"/>
          <w:bCs/>
          <w:sz w:val="28"/>
        </w:rPr>
        <w:t>日止</w:t>
      </w:r>
      <w:r w:rsidRPr="00E55A45">
        <w:rPr>
          <w:rFonts w:ascii="Times New Roman" w:eastAsia="標楷體" w:hAnsi="Times New Roman" w:cs="Times New Roman" w:hint="eastAsia"/>
          <w:bCs/>
          <w:sz w:val="28"/>
        </w:rPr>
        <w:t>，為期</w:t>
      </w:r>
      <w:r>
        <w:rPr>
          <w:rFonts w:ascii="Times New Roman" w:eastAsia="標楷體" w:hAnsi="Times New Roman" w:cs="Times New Roman" w:hint="eastAsia"/>
          <w:bCs/>
          <w:sz w:val="28"/>
        </w:rPr>
        <w:t>7</w:t>
      </w:r>
      <w:r w:rsidRPr="00E55A45">
        <w:rPr>
          <w:rFonts w:ascii="Times New Roman" w:eastAsia="標楷體" w:hAnsi="Times New Roman" w:cs="Times New Roman" w:hint="eastAsia"/>
          <w:bCs/>
          <w:sz w:val="28"/>
        </w:rPr>
        <w:t>個月。</w:t>
      </w:r>
    </w:p>
    <w:p w:rsidR="00633226" w:rsidRDefault="00633226" w:rsidP="001861D3">
      <w:pPr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sz w:val="28"/>
        </w:rPr>
      </w:pPr>
      <w:r w:rsidRPr="00633226">
        <w:rPr>
          <w:rFonts w:ascii="Times New Roman" w:eastAsia="標楷體" w:hAnsi="Times New Roman" w:cs="Times New Roman" w:hint="eastAsia"/>
          <w:b/>
          <w:bCs/>
          <w:sz w:val="28"/>
        </w:rPr>
        <w:t>推動品項</w:t>
      </w:r>
    </w:p>
    <w:p w:rsidR="00633226" w:rsidRPr="00023C60" w:rsidRDefault="004D7E65" w:rsidP="001861D3">
      <w:pPr>
        <w:pStyle w:val="a9"/>
        <w:numPr>
          <w:ilvl w:val="0"/>
          <w:numId w:val="8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原則</w:t>
      </w:r>
      <w:r w:rsidR="008049F7">
        <w:rPr>
          <w:rFonts w:ascii="Times New Roman" w:eastAsia="標楷體" w:hAnsi="Times New Roman" w:cs="Times New Roman" w:hint="eastAsia"/>
          <w:bCs/>
          <w:sz w:val="28"/>
        </w:rPr>
        <w:t>優先以</w:t>
      </w:r>
      <w:r w:rsidR="0099387D">
        <w:rPr>
          <w:rFonts w:ascii="Times New Roman" w:eastAsia="標楷體" w:hAnsi="Times New Roman" w:cs="Times New Roman" w:hint="eastAsia"/>
          <w:bCs/>
          <w:sz w:val="28"/>
        </w:rPr>
        <w:t>農委會建議</w:t>
      </w:r>
      <w:r w:rsidR="008049F7">
        <w:rPr>
          <w:rFonts w:ascii="Times New Roman" w:eastAsia="標楷體" w:hAnsi="Times New Roman" w:cs="Times New Roman" w:hint="eastAsia"/>
          <w:bCs/>
          <w:sz w:val="28"/>
        </w:rPr>
        <w:t>之</w:t>
      </w:r>
      <w:r w:rsidR="00023C60" w:rsidRPr="00023C60">
        <w:rPr>
          <w:rFonts w:ascii="Times New Roman" w:eastAsia="標楷體" w:hAnsi="Times New Roman" w:cs="Times New Roman" w:hint="eastAsia"/>
          <w:bCs/>
          <w:sz w:val="28"/>
        </w:rPr>
        <w:t>20</w:t>
      </w:r>
      <w:r w:rsidR="0099387D">
        <w:rPr>
          <w:rFonts w:ascii="Times New Roman" w:eastAsia="標楷體" w:hAnsi="Times New Roman" w:cs="Times New Roman" w:hint="eastAsia"/>
          <w:bCs/>
          <w:sz w:val="28"/>
        </w:rPr>
        <w:t>項品項</w:t>
      </w:r>
      <w:r w:rsidR="008049F7">
        <w:rPr>
          <w:rFonts w:ascii="Times New Roman" w:eastAsia="標楷體" w:hAnsi="Times New Roman" w:cs="Times New Roman" w:hint="eastAsia"/>
          <w:bCs/>
          <w:sz w:val="28"/>
        </w:rPr>
        <w:t>進行推動</w:t>
      </w:r>
      <w:r w:rsidR="00023C60" w:rsidRPr="00023C60">
        <w:rPr>
          <w:rFonts w:ascii="Times New Roman" w:eastAsia="標楷體" w:hAnsi="Times New Roman" w:cs="Times New Roman" w:hint="eastAsia"/>
          <w:bCs/>
          <w:sz w:val="28"/>
        </w:rPr>
        <w:t>，包含：</w:t>
      </w:r>
    </w:p>
    <w:p w:rsidR="00023C60" w:rsidRPr="00023C60" w:rsidRDefault="00023C60" w:rsidP="001861D3">
      <w:pPr>
        <w:pStyle w:val="a9"/>
        <w:numPr>
          <w:ilvl w:val="0"/>
          <w:numId w:val="3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 w:rsidRPr="00023C60">
        <w:rPr>
          <w:rFonts w:ascii="Times New Roman" w:eastAsia="標楷體" w:hAnsi="Times New Roman" w:cs="Times New Roman" w:hint="eastAsia"/>
          <w:bCs/>
          <w:sz w:val="28"/>
        </w:rPr>
        <w:t>雜糧及特作</w:t>
      </w:r>
      <w:r>
        <w:rPr>
          <w:rFonts w:ascii="Times New Roman" w:eastAsia="標楷體" w:hAnsi="Times New Roman" w:cs="Times New Roman" w:hint="eastAsia"/>
          <w:bCs/>
          <w:sz w:val="28"/>
        </w:rPr>
        <w:t>（</w:t>
      </w:r>
      <w:r>
        <w:rPr>
          <w:rFonts w:ascii="Times New Roman" w:eastAsia="標楷體" w:hAnsi="Times New Roman" w:cs="Times New Roman" w:hint="eastAsia"/>
          <w:bCs/>
          <w:sz w:val="28"/>
        </w:rPr>
        <w:t>2</w:t>
      </w:r>
      <w:r>
        <w:rPr>
          <w:rFonts w:ascii="Times New Roman" w:eastAsia="標楷體" w:hAnsi="Times New Roman" w:cs="Times New Roman" w:hint="eastAsia"/>
          <w:bCs/>
          <w:sz w:val="28"/>
        </w:rPr>
        <w:t>項）：</w:t>
      </w:r>
      <w:r w:rsidRPr="00023C60">
        <w:rPr>
          <w:rFonts w:ascii="Times New Roman" w:eastAsia="標楷體" w:hAnsi="Times New Roman" w:cs="Times New Roman" w:hint="eastAsia"/>
          <w:bCs/>
          <w:sz w:val="28"/>
        </w:rPr>
        <w:t>甘藷、玉米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。</w:t>
      </w:r>
    </w:p>
    <w:p w:rsidR="00023C60" w:rsidRPr="00023C60" w:rsidRDefault="00023C60" w:rsidP="001861D3">
      <w:pPr>
        <w:pStyle w:val="a9"/>
        <w:numPr>
          <w:ilvl w:val="0"/>
          <w:numId w:val="3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 w:rsidRPr="00023C60">
        <w:rPr>
          <w:rFonts w:ascii="Times New Roman" w:eastAsia="標楷體" w:hAnsi="Times New Roman" w:cs="Times New Roman" w:hint="eastAsia"/>
          <w:bCs/>
          <w:sz w:val="28"/>
        </w:rPr>
        <w:t>蔬菜類</w:t>
      </w:r>
      <w:r>
        <w:rPr>
          <w:rFonts w:ascii="Times New Roman" w:eastAsia="標楷體" w:hAnsi="Times New Roman" w:cs="Times New Roman" w:hint="eastAsia"/>
          <w:bCs/>
          <w:sz w:val="28"/>
        </w:rPr>
        <w:t>（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15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項</w:t>
      </w:r>
      <w:r>
        <w:rPr>
          <w:rFonts w:ascii="Times New Roman" w:eastAsia="標楷體" w:hAnsi="Times New Roman" w:cs="Times New Roman" w:hint="eastAsia"/>
          <w:bCs/>
          <w:sz w:val="28"/>
        </w:rPr>
        <w:t>）：</w:t>
      </w:r>
      <w:r w:rsidRPr="00023C60">
        <w:rPr>
          <w:rFonts w:ascii="Times New Roman" w:eastAsia="標楷體" w:hAnsi="Times New Roman" w:cs="Times New Roman" w:hint="eastAsia"/>
          <w:bCs/>
          <w:sz w:val="28"/>
        </w:rPr>
        <w:t>蘿蔔、胡蘿蔔、馬鈴薯、洋蔥、芋、麻竹筍、薑、球莖甘藍、花椰菜、南瓜、胡瓜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（</w:t>
      </w:r>
      <w:r w:rsidRPr="00023C60">
        <w:rPr>
          <w:rFonts w:ascii="Times New Roman" w:eastAsia="標楷體" w:hAnsi="Times New Roman" w:cs="Times New Roman" w:hint="eastAsia"/>
          <w:bCs/>
          <w:sz w:val="28"/>
        </w:rPr>
        <w:t>大黃瓜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）</w:t>
      </w:r>
      <w:r w:rsidRPr="00023C60">
        <w:rPr>
          <w:rFonts w:ascii="Times New Roman" w:eastAsia="標楷體" w:hAnsi="Times New Roman" w:cs="Times New Roman" w:hint="eastAsia"/>
          <w:bCs/>
          <w:sz w:val="28"/>
        </w:rPr>
        <w:t>、扁蒲、西瓜、甜</w:t>
      </w:r>
      <w:proofErr w:type="gramStart"/>
      <w:r w:rsidRPr="00023C60">
        <w:rPr>
          <w:rFonts w:ascii="Times New Roman" w:eastAsia="標楷體" w:hAnsi="Times New Roman" w:cs="Times New Roman" w:hint="eastAsia"/>
          <w:bCs/>
          <w:sz w:val="28"/>
        </w:rPr>
        <w:t>椒</w:t>
      </w:r>
      <w:proofErr w:type="gramEnd"/>
      <w:r w:rsidRPr="00023C60">
        <w:rPr>
          <w:rFonts w:ascii="Times New Roman" w:eastAsia="標楷體" w:hAnsi="Times New Roman" w:cs="Times New Roman" w:hint="eastAsia"/>
          <w:bCs/>
          <w:sz w:val="28"/>
        </w:rPr>
        <w:t>、甘藍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（</w:t>
      </w:r>
      <w:r w:rsidRPr="00023C60">
        <w:rPr>
          <w:rFonts w:ascii="Times New Roman" w:eastAsia="標楷體" w:hAnsi="Times New Roman" w:cs="Times New Roman" w:hint="eastAsia"/>
          <w:bCs/>
          <w:sz w:val="28"/>
        </w:rPr>
        <w:t>高麗菜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）。</w:t>
      </w:r>
    </w:p>
    <w:p w:rsidR="00EB699A" w:rsidRDefault="003E60C6" w:rsidP="001861D3">
      <w:pPr>
        <w:pStyle w:val="a9"/>
        <w:numPr>
          <w:ilvl w:val="0"/>
          <w:numId w:val="3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 w:rsidRPr="00B305BF">
        <w:rPr>
          <w:rFonts w:ascii="Times New Roman" w:eastAsia="標楷體" w:hAnsi="Times New Roman" w:cs="Times New Roman" w:hint="eastAsia"/>
          <w:bCs/>
          <w:sz w:val="28"/>
        </w:rPr>
        <w:t>水果類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（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3</w:t>
      </w:r>
      <w:r w:rsidR="00B305BF">
        <w:rPr>
          <w:rFonts w:ascii="Times New Roman" w:eastAsia="標楷體" w:hAnsi="Times New Roman" w:cs="Times New Roman" w:hint="eastAsia"/>
          <w:bCs/>
          <w:sz w:val="28"/>
        </w:rPr>
        <w:t>項）：</w:t>
      </w:r>
      <w:r w:rsidR="00EB699A">
        <w:rPr>
          <w:rFonts w:ascii="Times New Roman" w:eastAsia="標楷體" w:hAnsi="Times New Roman" w:cs="Times New Roman" w:hint="eastAsia"/>
          <w:bCs/>
          <w:sz w:val="28"/>
        </w:rPr>
        <w:t>鳳梨、</w:t>
      </w:r>
      <w:proofErr w:type="gramStart"/>
      <w:r w:rsidRPr="00B305BF">
        <w:rPr>
          <w:rFonts w:ascii="Times New Roman" w:eastAsia="標楷體" w:hAnsi="Times New Roman" w:cs="Times New Roman" w:hint="eastAsia"/>
          <w:bCs/>
          <w:sz w:val="28"/>
        </w:rPr>
        <w:t>酪梨</w:t>
      </w:r>
      <w:r w:rsidR="00EB699A">
        <w:rPr>
          <w:rFonts w:ascii="Times New Roman" w:eastAsia="標楷體" w:hAnsi="Times New Roman" w:cs="Times New Roman" w:hint="eastAsia"/>
          <w:bCs/>
          <w:sz w:val="28"/>
        </w:rPr>
        <w:t>及柑橘</w:t>
      </w:r>
      <w:proofErr w:type="gramEnd"/>
      <w:r w:rsidR="00EB699A">
        <w:rPr>
          <w:rFonts w:ascii="Times New Roman" w:eastAsia="標楷體" w:hAnsi="Times New Roman" w:cs="Times New Roman" w:hint="eastAsia"/>
          <w:bCs/>
          <w:sz w:val="28"/>
        </w:rPr>
        <w:t>類。</w:t>
      </w:r>
    </w:p>
    <w:p w:rsidR="00023C60" w:rsidRPr="00EB699A" w:rsidRDefault="00EB699A" w:rsidP="00EB699A">
      <w:pPr>
        <w:spacing w:after="120" w:line="400" w:lineRule="exact"/>
        <w:ind w:leftChars="532" w:left="2126" w:hangingChars="386" w:hanging="849"/>
        <w:rPr>
          <w:rFonts w:ascii="Times New Roman" w:eastAsia="標楷體" w:hAnsi="Times New Roman" w:cs="Times New Roman"/>
          <w:bCs/>
          <w:sz w:val="22"/>
        </w:rPr>
      </w:pPr>
      <w:r w:rsidRPr="00886FBC">
        <w:rPr>
          <w:rFonts w:ascii="Times New Roman" w:eastAsia="標楷體" w:hAnsi="Times New Roman" w:cs="Times New Roman" w:hint="eastAsia"/>
          <w:bCs/>
          <w:sz w:val="22"/>
        </w:rPr>
        <w:t>備註</w:t>
      </w:r>
      <w:r>
        <w:rPr>
          <w:rFonts w:ascii="Times New Roman" w:eastAsia="標楷體" w:hAnsi="Times New Roman" w:cs="Times New Roman" w:hint="eastAsia"/>
          <w:bCs/>
          <w:sz w:val="22"/>
        </w:rPr>
        <w:t>1</w:t>
      </w:r>
      <w:r w:rsidRPr="00886FBC">
        <w:rPr>
          <w:rFonts w:ascii="Times New Roman" w:eastAsia="標楷體" w:hAnsi="Times New Roman" w:cs="Times New Roman" w:hint="eastAsia"/>
          <w:bCs/>
          <w:sz w:val="22"/>
        </w:rPr>
        <w:t>：</w:t>
      </w:r>
      <w:r w:rsidRPr="00EB699A">
        <w:rPr>
          <w:rFonts w:ascii="Times New Roman" w:eastAsia="標楷體" w:hAnsi="Times New Roman" w:cs="Times New Roman" w:hint="eastAsia"/>
          <w:bCs/>
          <w:sz w:val="22"/>
        </w:rPr>
        <w:t>柑橘類包含碰柑、佛</w:t>
      </w:r>
      <w:proofErr w:type="gramStart"/>
      <w:r w:rsidRPr="00EB699A">
        <w:rPr>
          <w:rFonts w:ascii="Times New Roman" w:eastAsia="標楷體" w:hAnsi="Times New Roman" w:cs="Times New Roman" w:hint="eastAsia"/>
          <w:bCs/>
          <w:sz w:val="22"/>
        </w:rPr>
        <w:t>利蒙柑</w:t>
      </w:r>
      <w:proofErr w:type="gramEnd"/>
      <w:r w:rsidRPr="00EB699A">
        <w:rPr>
          <w:rFonts w:ascii="Times New Roman" w:eastAsia="標楷體" w:hAnsi="Times New Roman" w:cs="Times New Roman" w:hint="eastAsia"/>
          <w:bCs/>
          <w:sz w:val="22"/>
        </w:rPr>
        <w:t>、</w:t>
      </w:r>
      <w:proofErr w:type="gramStart"/>
      <w:r w:rsidRPr="00EB699A">
        <w:rPr>
          <w:rFonts w:ascii="Times New Roman" w:eastAsia="標楷體" w:hAnsi="Times New Roman" w:cs="Times New Roman" w:hint="eastAsia"/>
          <w:bCs/>
          <w:sz w:val="22"/>
        </w:rPr>
        <w:t>茂谷柑</w:t>
      </w:r>
      <w:proofErr w:type="gramEnd"/>
      <w:r w:rsidRPr="00EB699A">
        <w:rPr>
          <w:rFonts w:ascii="Times New Roman" w:eastAsia="標楷體" w:hAnsi="Times New Roman" w:cs="Times New Roman" w:hint="eastAsia"/>
          <w:bCs/>
          <w:sz w:val="22"/>
        </w:rPr>
        <w:t>、</w:t>
      </w:r>
      <w:proofErr w:type="gramStart"/>
      <w:r w:rsidRPr="00EB699A">
        <w:rPr>
          <w:rFonts w:ascii="Times New Roman" w:eastAsia="標楷體" w:hAnsi="Times New Roman" w:cs="Times New Roman" w:hint="eastAsia"/>
          <w:bCs/>
          <w:sz w:val="22"/>
        </w:rPr>
        <w:t>豔陽柑</w:t>
      </w:r>
      <w:proofErr w:type="gramEnd"/>
      <w:r w:rsidRPr="00EB699A">
        <w:rPr>
          <w:rFonts w:ascii="Times New Roman" w:eastAsia="標楷體" w:hAnsi="Times New Roman" w:cs="Times New Roman" w:hint="eastAsia"/>
          <w:bCs/>
          <w:sz w:val="22"/>
        </w:rPr>
        <w:t>、帝王柑、</w:t>
      </w:r>
      <w:r w:rsidR="004D7E65">
        <w:rPr>
          <w:rFonts w:ascii="Times New Roman" w:eastAsia="標楷體" w:hAnsi="Times New Roman" w:cs="Times New Roman" w:hint="eastAsia"/>
          <w:bCs/>
          <w:sz w:val="22"/>
        </w:rPr>
        <w:t>桶柑、紅柚、白柚、西施柚、葡萄柚、文</w:t>
      </w:r>
      <w:proofErr w:type="gramStart"/>
      <w:r w:rsidR="004D7E65">
        <w:rPr>
          <w:rFonts w:ascii="Times New Roman" w:eastAsia="標楷體" w:hAnsi="Times New Roman" w:cs="Times New Roman" w:hint="eastAsia"/>
          <w:bCs/>
          <w:sz w:val="22"/>
        </w:rPr>
        <w:t>旦</w:t>
      </w:r>
      <w:proofErr w:type="gramEnd"/>
      <w:r w:rsidR="004D7E65">
        <w:rPr>
          <w:rFonts w:ascii="Times New Roman" w:eastAsia="標楷體" w:hAnsi="Times New Roman" w:cs="Times New Roman" w:hint="eastAsia"/>
          <w:bCs/>
          <w:sz w:val="22"/>
        </w:rPr>
        <w:t>、檸檬、萊姆、</w:t>
      </w:r>
      <w:proofErr w:type="gramStart"/>
      <w:r w:rsidR="004D7E65">
        <w:rPr>
          <w:rFonts w:ascii="Times New Roman" w:eastAsia="標楷體" w:hAnsi="Times New Roman" w:cs="Times New Roman" w:hint="eastAsia"/>
          <w:bCs/>
          <w:sz w:val="22"/>
        </w:rPr>
        <w:t>酸桔及柳澄</w:t>
      </w:r>
      <w:proofErr w:type="gramEnd"/>
      <w:r w:rsidR="00B305BF" w:rsidRPr="00EB699A">
        <w:rPr>
          <w:rFonts w:ascii="Times New Roman" w:eastAsia="標楷體" w:hAnsi="Times New Roman" w:cs="Times New Roman" w:hint="eastAsia"/>
          <w:bCs/>
          <w:sz w:val="22"/>
        </w:rPr>
        <w:t>。</w:t>
      </w:r>
    </w:p>
    <w:p w:rsidR="007A7FBD" w:rsidRPr="00886FBC" w:rsidRDefault="00886FBC" w:rsidP="00EB699A">
      <w:pPr>
        <w:spacing w:after="120" w:line="400" w:lineRule="exact"/>
        <w:ind w:leftChars="532" w:left="1944" w:hangingChars="303" w:hanging="667"/>
        <w:rPr>
          <w:rFonts w:ascii="Times New Roman" w:eastAsia="標楷體" w:hAnsi="Times New Roman" w:cs="Times New Roman"/>
          <w:bCs/>
          <w:sz w:val="22"/>
        </w:rPr>
      </w:pPr>
      <w:r w:rsidRPr="00886FBC">
        <w:rPr>
          <w:rFonts w:ascii="Times New Roman" w:eastAsia="標楷體" w:hAnsi="Times New Roman" w:cs="Times New Roman" w:hint="eastAsia"/>
          <w:bCs/>
          <w:sz w:val="22"/>
        </w:rPr>
        <w:lastRenderedPageBreak/>
        <w:t>備註</w:t>
      </w:r>
      <w:r w:rsidR="00EB699A">
        <w:rPr>
          <w:rFonts w:ascii="Times New Roman" w:eastAsia="標楷體" w:hAnsi="Times New Roman" w:cs="Times New Roman" w:hint="eastAsia"/>
          <w:bCs/>
          <w:sz w:val="22"/>
        </w:rPr>
        <w:t>2</w:t>
      </w:r>
      <w:r w:rsidRPr="00886FBC">
        <w:rPr>
          <w:rFonts w:ascii="Times New Roman" w:eastAsia="標楷體" w:hAnsi="Times New Roman" w:cs="Times New Roman" w:hint="eastAsia"/>
          <w:bCs/>
          <w:sz w:val="22"/>
        </w:rPr>
        <w:t>：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以上品項均排除已取得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CAS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台灣優良農產品標章（以下簡稱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3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章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1Q</w:t>
      </w:r>
      <w:r w:rsidR="007A7FBD" w:rsidRPr="00886FBC">
        <w:rPr>
          <w:rFonts w:ascii="Times New Roman" w:eastAsia="標楷體" w:hAnsi="Times New Roman" w:cs="Times New Roman" w:hint="eastAsia"/>
          <w:bCs/>
          <w:sz w:val="22"/>
        </w:rPr>
        <w:t>）者。</w:t>
      </w:r>
    </w:p>
    <w:p w:rsidR="00B305BF" w:rsidRDefault="00B305BF" w:rsidP="001861D3">
      <w:pPr>
        <w:pStyle w:val="a9"/>
        <w:numPr>
          <w:ilvl w:val="0"/>
          <w:numId w:val="8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其他非屬前述</w:t>
      </w:r>
      <w:r>
        <w:rPr>
          <w:rFonts w:ascii="Times New Roman" w:eastAsia="標楷體" w:hAnsi="Times New Roman" w:cs="Times New Roman" w:hint="eastAsia"/>
          <w:bCs/>
          <w:sz w:val="28"/>
        </w:rPr>
        <w:t>20</w:t>
      </w:r>
      <w:r>
        <w:rPr>
          <w:rFonts w:ascii="Times New Roman" w:eastAsia="標楷體" w:hAnsi="Times New Roman" w:cs="Times New Roman" w:hint="eastAsia"/>
          <w:bCs/>
          <w:sz w:val="28"/>
        </w:rPr>
        <w:t>項，</w:t>
      </w:r>
      <w:r w:rsidR="008049F7">
        <w:rPr>
          <w:rFonts w:ascii="Times New Roman" w:eastAsia="標楷體" w:hAnsi="Times New Roman" w:cs="Times New Roman" w:hint="eastAsia"/>
          <w:bCs/>
          <w:sz w:val="28"/>
        </w:rPr>
        <w:t>業者響應包裝減量，已自主</w:t>
      </w:r>
      <w:r w:rsidR="00886FBC">
        <w:rPr>
          <w:rFonts w:ascii="Times New Roman" w:eastAsia="標楷體" w:hAnsi="Times New Roman" w:cs="Times New Roman" w:hint="eastAsia"/>
          <w:bCs/>
          <w:sz w:val="28"/>
        </w:rPr>
        <w:t>推動</w:t>
      </w:r>
      <w:proofErr w:type="gramStart"/>
      <w:r>
        <w:rPr>
          <w:rFonts w:ascii="Times New Roman" w:eastAsia="標楷體" w:hAnsi="Times New Roman" w:cs="Times New Roman" w:hint="eastAsia"/>
          <w:bCs/>
          <w:sz w:val="28"/>
        </w:rPr>
        <w:t>可裸賣</w:t>
      </w:r>
      <w:proofErr w:type="gramEnd"/>
      <w:r>
        <w:rPr>
          <w:rFonts w:ascii="Times New Roman" w:eastAsia="標楷體" w:hAnsi="Times New Roman" w:cs="Times New Roman" w:hint="eastAsia"/>
          <w:bCs/>
          <w:sz w:val="28"/>
        </w:rPr>
        <w:t>之農產品。</w:t>
      </w:r>
    </w:p>
    <w:p w:rsidR="007A7FBD" w:rsidRPr="00B305BF" w:rsidRDefault="007A7FBD" w:rsidP="001861D3">
      <w:pPr>
        <w:pStyle w:val="a9"/>
        <w:numPr>
          <w:ilvl w:val="0"/>
          <w:numId w:val="8"/>
        </w:numPr>
        <w:spacing w:after="120" w:line="520" w:lineRule="exact"/>
        <w:ind w:leftChars="0" w:left="992" w:hanging="482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屬於</w:t>
      </w:r>
      <w:r>
        <w:rPr>
          <w:rFonts w:ascii="Times New Roman" w:eastAsia="標楷體" w:hAnsi="Times New Roman" w:cs="Times New Roman" w:hint="eastAsia"/>
          <w:bCs/>
          <w:sz w:val="28"/>
        </w:rPr>
        <w:t>3</w:t>
      </w:r>
      <w:r>
        <w:rPr>
          <w:rFonts w:ascii="Times New Roman" w:eastAsia="標楷體" w:hAnsi="Times New Roman" w:cs="Times New Roman" w:hint="eastAsia"/>
          <w:bCs/>
          <w:sz w:val="28"/>
        </w:rPr>
        <w:t>章</w:t>
      </w:r>
      <w:r>
        <w:rPr>
          <w:rFonts w:ascii="Times New Roman" w:eastAsia="標楷體" w:hAnsi="Times New Roman" w:cs="Times New Roman" w:hint="eastAsia"/>
          <w:bCs/>
          <w:sz w:val="28"/>
        </w:rPr>
        <w:t>1Q</w:t>
      </w:r>
      <w:r>
        <w:rPr>
          <w:rFonts w:ascii="Times New Roman" w:eastAsia="標楷體" w:hAnsi="Times New Roman" w:cs="Times New Roman" w:hint="eastAsia"/>
          <w:bCs/>
          <w:sz w:val="28"/>
        </w:rPr>
        <w:t>農產品，在符合農委會法規下</w:t>
      </w:r>
      <w:r w:rsidR="004C3BA4">
        <w:rPr>
          <w:rFonts w:ascii="Times New Roman" w:eastAsia="標楷體" w:hAnsi="Times New Roman" w:cs="Times New Roman" w:hint="eastAsia"/>
          <w:bCs/>
          <w:sz w:val="28"/>
        </w:rPr>
        <w:t>自主調整包裝，以達到包裝減量效果或可</w:t>
      </w:r>
      <w:proofErr w:type="gramStart"/>
      <w:r w:rsidR="004C3BA4">
        <w:rPr>
          <w:rFonts w:ascii="Times New Roman" w:eastAsia="標楷體" w:hAnsi="Times New Roman" w:cs="Times New Roman" w:hint="eastAsia"/>
          <w:bCs/>
          <w:sz w:val="28"/>
        </w:rPr>
        <w:t>直接</w:t>
      </w:r>
      <w:r w:rsidR="00F66B11">
        <w:rPr>
          <w:rFonts w:ascii="Times New Roman" w:eastAsia="標楷體" w:hAnsi="Times New Roman" w:cs="Times New Roman" w:hint="eastAsia"/>
          <w:bCs/>
          <w:sz w:val="28"/>
        </w:rPr>
        <w:t>裸賣者</w:t>
      </w:r>
      <w:proofErr w:type="gramEnd"/>
      <w:r w:rsidR="00F66B11">
        <w:rPr>
          <w:rFonts w:ascii="Times New Roman" w:eastAsia="標楷體" w:hAnsi="Times New Roman" w:cs="Times New Roman" w:hint="eastAsia"/>
          <w:bCs/>
          <w:sz w:val="28"/>
        </w:rPr>
        <w:t>。</w:t>
      </w:r>
    </w:p>
    <w:p w:rsidR="000F71D6" w:rsidRPr="00321476" w:rsidRDefault="007A7FBD" w:rsidP="001861D3">
      <w:pPr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推動作法</w:t>
      </w:r>
    </w:p>
    <w:p w:rsidR="009D4DAC" w:rsidRDefault="0076102E" w:rsidP="009D4DAC">
      <w:pPr>
        <w:pStyle w:val="a9"/>
        <w:numPr>
          <w:ilvl w:val="0"/>
          <w:numId w:val="5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欲參與推動計畫之通路業者，請選擇一間分店門市做為推動計畫</w:t>
      </w:r>
      <w:r w:rsidR="009D4DAC">
        <w:rPr>
          <w:rFonts w:ascii="Times New Roman" w:eastAsia="標楷體" w:hAnsi="Times New Roman" w:cs="Times New Roman" w:hint="eastAsia"/>
          <w:sz w:val="28"/>
        </w:rPr>
        <w:t>地點。</w:t>
      </w:r>
    </w:p>
    <w:p w:rsidR="009D4DAC" w:rsidRPr="009D4DAC" w:rsidRDefault="000513E7" w:rsidP="009D4DAC">
      <w:pPr>
        <w:pStyle w:val="a9"/>
        <w:numPr>
          <w:ilvl w:val="0"/>
          <w:numId w:val="5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依照</w:t>
      </w:r>
      <w:r w:rsidR="00AA5032" w:rsidRPr="005D260D">
        <w:rPr>
          <w:rFonts w:ascii="Times New Roman" w:eastAsia="標楷體" w:hAnsi="Times New Roman" w:cs="Times New Roman" w:hint="eastAsia"/>
          <w:sz w:val="28"/>
        </w:rPr>
        <w:t>填報手冊中</w:t>
      </w:r>
      <w:r>
        <w:rPr>
          <w:rFonts w:ascii="Times New Roman" w:eastAsia="標楷體" w:hAnsi="Times New Roman" w:cs="Times New Roman" w:hint="eastAsia"/>
          <w:sz w:val="28"/>
        </w:rPr>
        <w:t>附件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內容填寫前述</w:t>
      </w:r>
      <w:r>
        <w:rPr>
          <w:rFonts w:ascii="Times New Roman" w:eastAsia="標楷體" w:hAnsi="Times New Roman" w:cs="Times New Roman" w:hint="eastAsia"/>
          <w:sz w:val="28"/>
        </w:rPr>
        <w:t>20</w:t>
      </w:r>
      <w:r>
        <w:rPr>
          <w:rFonts w:ascii="Times New Roman" w:eastAsia="標楷體" w:hAnsi="Times New Roman" w:cs="Times New Roman" w:hint="eastAsia"/>
          <w:sz w:val="28"/>
        </w:rPr>
        <w:t>項農產品</w:t>
      </w:r>
      <w:r w:rsidR="005D260D">
        <w:rPr>
          <w:rFonts w:ascii="Times New Roman" w:eastAsia="標楷體" w:hAnsi="Times New Roman" w:cs="Times New Roman"/>
          <w:sz w:val="28"/>
        </w:rPr>
        <w:t>5</w:t>
      </w:r>
      <w:r w:rsidR="0076102E">
        <w:rPr>
          <w:rFonts w:ascii="Times New Roman" w:eastAsia="標楷體" w:hAnsi="Times New Roman" w:cs="Times New Roman" w:hint="eastAsia"/>
          <w:sz w:val="28"/>
        </w:rPr>
        <w:t>月份</w:t>
      </w:r>
      <w:r>
        <w:rPr>
          <w:rFonts w:ascii="Times New Roman" w:eastAsia="標楷體" w:hAnsi="Times New Roman" w:cs="Times New Roman" w:hint="eastAsia"/>
          <w:sz w:val="28"/>
        </w:rPr>
        <w:t>基礎數據，做為包裝減量計算之基準</w:t>
      </w:r>
      <w:r w:rsidR="005E5FF6">
        <w:rPr>
          <w:rFonts w:ascii="Times New Roman" w:eastAsia="標楷體" w:hAnsi="Times New Roman" w:cs="Times New Roman" w:hint="eastAsia"/>
          <w:sz w:val="28"/>
        </w:rPr>
        <w:t>，並於</w:t>
      </w:r>
      <w:r w:rsidR="005D260D">
        <w:rPr>
          <w:rFonts w:ascii="Times New Roman" w:eastAsia="標楷體" w:hAnsi="Times New Roman" w:cs="Times New Roman"/>
          <w:sz w:val="28"/>
        </w:rPr>
        <w:t>6</w:t>
      </w:r>
      <w:r w:rsidR="005E5FF6">
        <w:rPr>
          <w:rFonts w:ascii="Times New Roman" w:eastAsia="標楷體" w:hAnsi="Times New Roman" w:cs="Times New Roman" w:hint="eastAsia"/>
          <w:sz w:val="28"/>
        </w:rPr>
        <w:t>月</w:t>
      </w:r>
      <w:r w:rsidR="00AA5032" w:rsidRPr="005D260D">
        <w:rPr>
          <w:rFonts w:ascii="Times New Roman" w:eastAsia="標楷體" w:hAnsi="Times New Roman" w:cs="Times New Roman" w:hint="eastAsia"/>
          <w:sz w:val="28"/>
        </w:rPr>
        <w:t>底</w:t>
      </w:r>
      <w:r w:rsidR="005E5FF6">
        <w:rPr>
          <w:rFonts w:ascii="Times New Roman" w:eastAsia="標楷體" w:hAnsi="Times New Roman" w:cs="Times New Roman" w:hint="eastAsia"/>
          <w:sz w:val="28"/>
        </w:rPr>
        <w:t>前回傳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0F71D6" w:rsidRDefault="009E26AC" w:rsidP="001861D3">
      <w:pPr>
        <w:pStyle w:val="a9"/>
        <w:numPr>
          <w:ilvl w:val="0"/>
          <w:numId w:val="5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針對</w:t>
      </w:r>
      <w:r w:rsidR="00DC5303">
        <w:rPr>
          <w:rFonts w:ascii="Times New Roman" w:eastAsia="標楷體" w:hAnsi="Times New Roman" w:cs="Times New Roman" w:hint="eastAsia"/>
          <w:sz w:val="28"/>
        </w:rPr>
        <w:t>前述</w:t>
      </w:r>
      <w:r w:rsidR="009B6A4A">
        <w:rPr>
          <w:rFonts w:ascii="Times New Roman" w:eastAsia="標楷體" w:hAnsi="Times New Roman" w:cs="Times New Roman" w:hint="eastAsia"/>
          <w:sz w:val="28"/>
        </w:rPr>
        <w:t>20</w:t>
      </w:r>
      <w:r w:rsidR="009B6A4A">
        <w:rPr>
          <w:rFonts w:ascii="Times New Roman" w:eastAsia="標楷體" w:hAnsi="Times New Roman" w:cs="Times New Roman" w:hint="eastAsia"/>
          <w:sz w:val="28"/>
        </w:rPr>
        <w:t>項</w:t>
      </w:r>
      <w:r>
        <w:rPr>
          <w:rFonts w:ascii="Times New Roman" w:eastAsia="標楷體" w:hAnsi="Times New Roman" w:cs="Times New Roman" w:hint="eastAsia"/>
          <w:sz w:val="28"/>
        </w:rPr>
        <w:t>農產品</w:t>
      </w:r>
      <w:r w:rsidR="00DC5303">
        <w:rPr>
          <w:rFonts w:ascii="Times New Roman" w:eastAsia="標楷體" w:hAnsi="Times New Roman" w:cs="Times New Roman" w:hint="eastAsia"/>
          <w:sz w:val="28"/>
        </w:rPr>
        <w:t>進貨裸裝商品</w:t>
      </w:r>
      <w:r w:rsidR="005F0B6D">
        <w:rPr>
          <w:rFonts w:ascii="Times New Roman" w:eastAsia="標楷體" w:hAnsi="Times New Roman" w:cs="Times New Roman" w:hint="eastAsia"/>
          <w:sz w:val="28"/>
        </w:rPr>
        <w:t>時</w:t>
      </w:r>
      <w:r>
        <w:rPr>
          <w:rFonts w:ascii="Times New Roman" w:eastAsia="標楷體" w:hAnsi="Times New Roman" w:cs="Times New Roman" w:hint="eastAsia"/>
          <w:sz w:val="28"/>
        </w:rPr>
        <w:t>調整陳列販售方式</w:t>
      </w:r>
      <w:r w:rsidR="002962E5">
        <w:rPr>
          <w:rFonts w:ascii="Times New Roman" w:eastAsia="標楷體" w:hAnsi="Times New Roman" w:cs="Times New Roman" w:hint="eastAsia"/>
          <w:sz w:val="28"/>
        </w:rPr>
        <w:t>，使消費者有選擇裸裝商品之權</w:t>
      </w:r>
      <w:r w:rsidR="00B53A6A">
        <w:rPr>
          <w:rFonts w:ascii="Times New Roman" w:eastAsia="標楷體" w:hAnsi="Times New Roman" w:cs="Times New Roman" w:hint="eastAsia"/>
          <w:sz w:val="28"/>
        </w:rPr>
        <w:t>益</w:t>
      </w:r>
      <w:r w:rsidR="002962E5">
        <w:rPr>
          <w:rFonts w:ascii="Times New Roman" w:eastAsia="標楷體" w:hAnsi="Times New Roman" w:cs="Times New Roman" w:hint="eastAsia"/>
          <w:sz w:val="28"/>
        </w:rPr>
        <w:t>，</w:t>
      </w:r>
      <w:r w:rsidR="009B6A4A">
        <w:rPr>
          <w:rFonts w:ascii="Times New Roman" w:eastAsia="標楷體" w:hAnsi="Times New Roman" w:cs="Times New Roman" w:hint="eastAsia"/>
          <w:sz w:val="28"/>
        </w:rPr>
        <w:t>如</w:t>
      </w:r>
      <w:r w:rsidR="002962E5">
        <w:rPr>
          <w:rFonts w:ascii="Times New Roman" w:eastAsia="標楷體" w:hAnsi="Times New Roman" w:cs="Times New Roman" w:hint="eastAsia"/>
          <w:sz w:val="28"/>
        </w:rPr>
        <w:t>可</w:t>
      </w:r>
      <w:proofErr w:type="gramStart"/>
      <w:r w:rsidR="009B6A4A">
        <w:rPr>
          <w:rFonts w:ascii="Times New Roman" w:eastAsia="標楷體" w:hAnsi="Times New Roman" w:cs="Times New Roman" w:hint="eastAsia"/>
          <w:sz w:val="28"/>
        </w:rPr>
        <w:t>設置裸賣專區</w:t>
      </w:r>
      <w:proofErr w:type="gramEnd"/>
      <w:r w:rsidR="009B6A4A">
        <w:rPr>
          <w:rFonts w:ascii="Times New Roman" w:eastAsia="標楷體" w:hAnsi="Times New Roman" w:cs="Times New Roman" w:hint="eastAsia"/>
          <w:sz w:val="28"/>
        </w:rPr>
        <w:t>等，</w:t>
      </w:r>
      <w:r w:rsidR="001D63D7">
        <w:rPr>
          <w:rFonts w:ascii="Times New Roman" w:eastAsia="標楷體" w:hAnsi="Times New Roman" w:cs="Times New Roman" w:hint="eastAsia"/>
          <w:sz w:val="28"/>
        </w:rPr>
        <w:t>尊重</w:t>
      </w:r>
      <w:r w:rsidR="009B6A4A">
        <w:rPr>
          <w:rFonts w:ascii="Times New Roman" w:eastAsia="標楷體" w:hAnsi="Times New Roman" w:cs="Times New Roman" w:hint="eastAsia"/>
          <w:sz w:val="28"/>
        </w:rPr>
        <w:t>各業者內部作業流程自行訂定</w:t>
      </w:r>
      <w:r w:rsidR="003E60C6">
        <w:rPr>
          <w:rFonts w:ascii="Times New Roman" w:eastAsia="標楷體" w:hAnsi="Times New Roman" w:cs="Times New Roman" w:hint="eastAsia"/>
          <w:sz w:val="28"/>
        </w:rPr>
        <w:t>。</w:t>
      </w:r>
    </w:p>
    <w:p w:rsidR="003E60C6" w:rsidRDefault="003E60C6" w:rsidP="001861D3">
      <w:pPr>
        <w:pStyle w:val="a9"/>
        <w:numPr>
          <w:ilvl w:val="0"/>
          <w:numId w:val="5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t>針對</w:t>
      </w:r>
      <w:r w:rsidR="00452E3A">
        <w:rPr>
          <w:rFonts w:ascii="Times New Roman" w:eastAsia="標楷體" w:hAnsi="Times New Roman" w:cs="Times New Roman" w:hint="eastAsia"/>
          <w:sz w:val="28"/>
        </w:rPr>
        <w:t>裸賣農產品</w:t>
      </w:r>
      <w:proofErr w:type="gramEnd"/>
      <w:r w:rsidRPr="003E60C6">
        <w:rPr>
          <w:rFonts w:ascii="Times New Roman" w:eastAsia="標楷體" w:hAnsi="Times New Roman" w:cs="Times New Roman" w:hint="eastAsia"/>
          <w:sz w:val="28"/>
        </w:rPr>
        <w:t>結帳方式</w:t>
      </w:r>
      <w:r>
        <w:rPr>
          <w:rFonts w:ascii="Times New Roman" w:eastAsia="標楷體" w:hAnsi="Times New Roman" w:cs="Times New Roman" w:hint="eastAsia"/>
          <w:sz w:val="28"/>
        </w:rPr>
        <w:t>進行</w:t>
      </w:r>
      <w:r w:rsidRPr="003E60C6">
        <w:rPr>
          <w:rFonts w:ascii="Times New Roman" w:eastAsia="標楷體" w:hAnsi="Times New Roman" w:cs="Times New Roman" w:hint="eastAsia"/>
          <w:sz w:val="28"/>
        </w:rPr>
        <w:t>調整</w:t>
      </w:r>
      <w:r>
        <w:rPr>
          <w:rFonts w:ascii="Times New Roman" w:eastAsia="標楷體" w:hAnsi="Times New Roman" w:cs="Times New Roman" w:hint="eastAsia"/>
          <w:sz w:val="28"/>
        </w:rPr>
        <w:t>，包含</w:t>
      </w:r>
      <w:r w:rsidR="00017DA7">
        <w:rPr>
          <w:rFonts w:ascii="Times New Roman" w:eastAsia="標楷體" w:hAnsi="Times New Roman" w:cs="Times New Roman" w:hint="eastAsia"/>
          <w:sz w:val="28"/>
        </w:rPr>
        <w:t>但不限於</w:t>
      </w:r>
      <w:r>
        <w:rPr>
          <w:rFonts w:ascii="Times New Roman" w:eastAsia="標楷體" w:hAnsi="Times New Roman" w:cs="Times New Roman" w:hint="eastAsia"/>
          <w:sz w:val="28"/>
        </w:rPr>
        <w:t>以下作法：</w:t>
      </w:r>
    </w:p>
    <w:p w:rsidR="003E60C6" w:rsidRDefault="003E60C6" w:rsidP="001861D3">
      <w:pPr>
        <w:pStyle w:val="a9"/>
        <w:numPr>
          <w:ilvl w:val="0"/>
          <w:numId w:val="9"/>
        </w:numPr>
        <w:spacing w:after="120"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3E60C6">
        <w:rPr>
          <w:rFonts w:ascii="Times New Roman" w:eastAsia="標楷體" w:hAnsi="Times New Roman" w:cs="Times New Roman" w:hint="eastAsia"/>
          <w:sz w:val="28"/>
        </w:rPr>
        <w:t>以傳統式標籤條碼做結帳</w:t>
      </w:r>
    </w:p>
    <w:p w:rsidR="003E60C6" w:rsidRDefault="003E60C6" w:rsidP="003E60C6">
      <w:pPr>
        <w:pStyle w:val="a9"/>
        <w:spacing w:after="120" w:line="520" w:lineRule="exact"/>
        <w:ind w:leftChars="0" w:left="1418" w:firstLineChars="233" w:firstLine="652"/>
        <w:rPr>
          <w:rFonts w:ascii="Times New Roman" w:eastAsia="標楷體" w:hAnsi="Times New Roman" w:cs="Times New Roman"/>
          <w:sz w:val="28"/>
        </w:rPr>
      </w:pPr>
      <w:r w:rsidRPr="003E60C6">
        <w:rPr>
          <w:rFonts w:ascii="Times New Roman" w:eastAsia="標楷體" w:hAnsi="Times New Roman" w:cs="Times New Roman" w:hint="eastAsia"/>
          <w:sz w:val="28"/>
        </w:rPr>
        <w:t>民眾挑選</w:t>
      </w:r>
      <w:proofErr w:type="gramStart"/>
      <w:r w:rsidRPr="003E60C6">
        <w:rPr>
          <w:rFonts w:ascii="Times New Roman" w:eastAsia="標楷體" w:hAnsi="Times New Roman" w:cs="Times New Roman" w:hint="eastAsia"/>
          <w:sz w:val="28"/>
        </w:rPr>
        <w:t>完裸賣</w:t>
      </w:r>
      <w:proofErr w:type="gramEnd"/>
      <w:r w:rsidRPr="003E60C6">
        <w:rPr>
          <w:rFonts w:ascii="Times New Roman" w:eastAsia="標楷體" w:hAnsi="Times New Roman" w:cs="Times New Roman" w:hint="eastAsia"/>
          <w:sz w:val="28"/>
        </w:rPr>
        <w:t>商品後，至收銀台結帳時，由店員拿出紙本菜板上之傳統式標籤條碼掃描後，輸入個數後並結帳。</w:t>
      </w:r>
    </w:p>
    <w:p w:rsidR="003E60C6" w:rsidRDefault="003E60C6" w:rsidP="001861D3">
      <w:pPr>
        <w:pStyle w:val="a9"/>
        <w:numPr>
          <w:ilvl w:val="0"/>
          <w:numId w:val="9"/>
        </w:numPr>
        <w:spacing w:after="120"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3E60C6">
        <w:rPr>
          <w:rFonts w:ascii="Times New Roman" w:eastAsia="標楷體" w:hAnsi="Times New Roman" w:cs="Times New Roman" w:hint="eastAsia"/>
          <w:sz w:val="28"/>
        </w:rPr>
        <w:t>直接輸入</w:t>
      </w:r>
      <w:r w:rsidR="002A3882" w:rsidRPr="002A3882">
        <w:rPr>
          <w:rFonts w:ascii="Times New Roman" w:eastAsia="標楷體" w:hAnsi="Times New Roman" w:cs="Times New Roman" w:hint="eastAsia"/>
          <w:sz w:val="28"/>
        </w:rPr>
        <w:t>POS</w:t>
      </w:r>
      <w:r w:rsidR="002A3882">
        <w:rPr>
          <w:rFonts w:ascii="Times New Roman" w:eastAsia="標楷體" w:hAnsi="Times New Roman" w:cs="Times New Roman" w:hint="eastAsia"/>
          <w:sz w:val="28"/>
        </w:rPr>
        <w:t>機</w:t>
      </w:r>
      <w:r w:rsidRPr="003E60C6">
        <w:rPr>
          <w:rFonts w:ascii="Times New Roman" w:eastAsia="標楷體" w:hAnsi="Times New Roman" w:cs="Times New Roman" w:hint="eastAsia"/>
          <w:sz w:val="28"/>
        </w:rPr>
        <w:t>結帳</w:t>
      </w:r>
    </w:p>
    <w:p w:rsidR="003E60C6" w:rsidRDefault="002A3882" w:rsidP="002A3882">
      <w:pPr>
        <w:pStyle w:val="a9"/>
        <w:spacing w:after="120" w:line="520" w:lineRule="exact"/>
        <w:ind w:leftChars="0" w:left="1418" w:firstLineChars="233" w:firstLine="652"/>
        <w:rPr>
          <w:rFonts w:ascii="Times New Roman" w:eastAsia="標楷體" w:hAnsi="Times New Roman" w:cs="Times New Roman"/>
          <w:sz w:val="28"/>
        </w:rPr>
      </w:pPr>
      <w:r w:rsidRPr="002A3882">
        <w:rPr>
          <w:rFonts w:ascii="Times New Roman" w:eastAsia="標楷體" w:hAnsi="Times New Roman" w:cs="Times New Roman" w:hint="eastAsia"/>
          <w:sz w:val="28"/>
        </w:rPr>
        <w:t>直接於</w:t>
      </w:r>
      <w:r w:rsidRPr="002A3882">
        <w:rPr>
          <w:rFonts w:ascii="Times New Roman" w:eastAsia="標楷體" w:hAnsi="Times New Roman" w:cs="Times New Roman" w:hint="eastAsia"/>
          <w:sz w:val="28"/>
        </w:rPr>
        <w:t>POS</w:t>
      </w:r>
      <w:r>
        <w:rPr>
          <w:rFonts w:ascii="Times New Roman" w:eastAsia="標楷體" w:hAnsi="Times New Roman" w:cs="Times New Roman" w:hint="eastAsia"/>
          <w:sz w:val="28"/>
        </w:rPr>
        <w:t>機上操作，輸入個數與金額後作為</w:t>
      </w:r>
      <w:r w:rsidRPr="002A3882">
        <w:rPr>
          <w:rFonts w:ascii="Times New Roman" w:eastAsia="標楷體" w:hAnsi="Times New Roman" w:cs="Times New Roman" w:hint="eastAsia"/>
          <w:sz w:val="28"/>
        </w:rPr>
        <w:t>結帳方式。</w:t>
      </w:r>
    </w:p>
    <w:p w:rsidR="002A3882" w:rsidRDefault="002A3882" w:rsidP="001861D3">
      <w:pPr>
        <w:pStyle w:val="a9"/>
        <w:numPr>
          <w:ilvl w:val="0"/>
          <w:numId w:val="9"/>
        </w:numPr>
        <w:spacing w:after="120"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2A3882">
        <w:rPr>
          <w:rFonts w:ascii="Times New Roman" w:eastAsia="標楷體" w:hAnsi="Times New Roman" w:cs="Times New Roman" w:hint="eastAsia"/>
          <w:sz w:val="28"/>
        </w:rPr>
        <w:t>更換條碼張貼方式</w:t>
      </w:r>
    </w:p>
    <w:p w:rsidR="002A3882" w:rsidRDefault="002A3882" w:rsidP="002A3882">
      <w:pPr>
        <w:pStyle w:val="a9"/>
        <w:spacing w:after="120" w:line="520" w:lineRule="exact"/>
        <w:ind w:leftChars="0" w:left="1418" w:firstLineChars="233" w:firstLine="652"/>
        <w:rPr>
          <w:rFonts w:ascii="Times New Roman" w:eastAsia="標楷體" w:hAnsi="Times New Roman" w:cs="Times New Roman"/>
          <w:sz w:val="28"/>
        </w:rPr>
      </w:pPr>
      <w:r w:rsidRPr="002A3882">
        <w:rPr>
          <w:rFonts w:ascii="Times New Roman" w:eastAsia="標楷體" w:hAnsi="Times New Roman" w:cs="Times New Roman" w:hint="eastAsia"/>
          <w:sz w:val="28"/>
        </w:rPr>
        <w:t>民眾挑選</w:t>
      </w:r>
      <w:proofErr w:type="gramStart"/>
      <w:r w:rsidRPr="002A3882">
        <w:rPr>
          <w:rFonts w:ascii="Times New Roman" w:eastAsia="標楷體" w:hAnsi="Times New Roman" w:cs="Times New Roman" w:hint="eastAsia"/>
          <w:sz w:val="28"/>
        </w:rPr>
        <w:t>完裸裝</w:t>
      </w:r>
      <w:proofErr w:type="gramEnd"/>
      <w:r w:rsidRPr="002A3882">
        <w:rPr>
          <w:rFonts w:ascii="Times New Roman" w:eastAsia="標楷體" w:hAnsi="Times New Roman" w:cs="Times New Roman" w:hint="eastAsia"/>
          <w:sz w:val="28"/>
        </w:rPr>
        <w:t>商品後，由賣場人員過磅後直接貼標籤於外皮上，並直接至收銀台由</w:t>
      </w:r>
      <w:proofErr w:type="gramStart"/>
      <w:r w:rsidRPr="002A3882">
        <w:rPr>
          <w:rFonts w:ascii="Times New Roman" w:eastAsia="標楷體" w:hAnsi="Times New Roman" w:cs="Times New Roman" w:hint="eastAsia"/>
          <w:sz w:val="28"/>
        </w:rPr>
        <w:t>店員過刷標籤</w:t>
      </w:r>
      <w:proofErr w:type="gramEnd"/>
      <w:r w:rsidRPr="002A3882">
        <w:rPr>
          <w:rFonts w:ascii="Times New Roman" w:eastAsia="標楷體" w:hAnsi="Times New Roman" w:cs="Times New Roman" w:hint="eastAsia"/>
          <w:sz w:val="28"/>
        </w:rPr>
        <w:t>後結帳。若部分產品</w:t>
      </w:r>
      <w:proofErr w:type="gramStart"/>
      <w:r w:rsidRPr="002A3882">
        <w:rPr>
          <w:rFonts w:ascii="Times New Roman" w:eastAsia="標楷體" w:hAnsi="Times New Roman" w:cs="Times New Roman" w:hint="eastAsia"/>
          <w:sz w:val="28"/>
        </w:rPr>
        <w:t>有果套</w:t>
      </w:r>
      <w:proofErr w:type="gramEnd"/>
      <w:r w:rsidRPr="002A3882">
        <w:rPr>
          <w:rFonts w:ascii="Times New Roman" w:eastAsia="標楷體" w:hAnsi="Times New Roman" w:cs="Times New Roman" w:hint="eastAsia"/>
          <w:sz w:val="28"/>
        </w:rPr>
        <w:t>、包裝，可於現場直接回收。</w:t>
      </w:r>
    </w:p>
    <w:p w:rsidR="002A3882" w:rsidRDefault="00017DA7" w:rsidP="001861D3">
      <w:pPr>
        <w:pStyle w:val="a9"/>
        <w:numPr>
          <w:ilvl w:val="0"/>
          <w:numId w:val="5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民眾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購買裸賣農產品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，仍會有使用透明生鮮袋之情形，建議可透過以</w:t>
      </w:r>
      <w:r>
        <w:rPr>
          <w:rFonts w:ascii="Times New Roman" w:eastAsia="標楷體" w:hAnsi="Times New Roman" w:cs="Times New Roman" w:hint="eastAsia"/>
          <w:sz w:val="28"/>
        </w:rPr>
        <w:lastRenderedPageBreak/>
        <w:t>下方式進行減量：</w:t>
      </w:r>
    </w:p>
    <w:p w:rsidR="00017DA7" w:rsidRDefault="00017DA7" w:rsidP="001861D3">
      <w:pPr>
        <w:pStyle w:val="a9"/>
        <w:numPr>
          <w:ilvl w:val="0"/>
          <w:numId w:val="10"/>
        </w:numPr>
        <w:spacing w:after="120" w:line="52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調整生鮮袋尺寸大小</w:t>
      </w:r>
      <w:r w:rsidR="00EA59BF">
        <w:rPr>
          <w:rFonts w:ascii="Times New Roman" w:eastAsia="標楷體" w:hAnsi="Times New Roman" w:cs="Times New Roman" w:hint="eastAsia"/>
          <w:sz w:val="28"/>
        </w:rPr>
        <w:t>及厚度</w:t>
      </w:r>
      <w:r>
        <w:rPr>
          <w:rFonts w:ascii="Times New Roman" w:eastAsia="標楷體" w:hAnsi="Times New Roman" w:cs="Times New Roman" w:hint="eastAsia"/>
          <w:sz w:val="28"/>
        </w:rPr>
        <w:t>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適化）。</w:t>
      </w:r>
    </w:p>
    <w:p w:rsidR="00EB699A" w:rsidRDefault="00EB699A" w:rsidP="001861D3">
      <w:pPr>
        <w:pStyle w:val="a9"/>
        <w:numPr>
          <w:ilvl w:val="0"/>
          <w:numId w:val="10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透過誘因方式，</w:t>
      </w:r>
      <w:r w:rsidR="001A08BE" w:rsidRPr="00EB699A">
        <w:rPr>
          <w:rFonts w:ascii="Times New Roman" w:eastAsia="標楷體" w:hAnsi="Times New Roman" w:cs="Times New Roman" w:hint="eastAsia"/>
          <w:bCs/>
          <w:sz w:val="28"/>
        </w:rPr>
        <w:t>鼓勵</w:t>
      </w:r>
      <w:r>
        <w:rPr>
          <w:rFonts w:ascii="Times New Roman" w:eastAsia="標楷體" w:hAnsi="Times New Roman" w:cs="Times New Roman" w:hint="eastAsia"/>
          <w:bCs/>
          <w:sz w:val="28"/>
        </w:rPr>
        <w:t>消費者</w:t>
      </w:r>
      <w:r w:rsidR="00E65D25" w:rsidRPr="00EB699A">
        <w:rPr>
          <w:rFonts w:ascii="Times New Roman" w:eastAsia="標楷體" w:hAnsi="Times New Roman" w:cs="Times New Roman" w:hint="eastAsia"/>
          <w:bCs/>
          <w:sz w:val="28"/>
        </w:rPr>
        <w:t>自備</w:t>
      </w:r>
      <w:r>
        <w:rPr>
          <w:rFonts w:ascii="Times New Roman" w:eastAsia="標楷體" w:hAnsi="Times New Roman" w:cs="Times New Roman" w:hint="eastAsia"/>
          <w:bCs/>
          <w:sz w:val="28"/>
        </w:rPr>
        <w:t>購物用塑膠袋。</w:t>
      </w:r>
    </w:p>
    <w:p w:rsidR="00E65D25" w:rsidRDefault="00EB699A" w:rsidP="001861D3">
      <w:pPr>
        <w:pStyle w:val="a9"/>
        <w:numPr>
          <w:ilvl w:val="0"/>
          <w:numId w:val="10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通路業者</w:t>
      </w:r>
      <w:r w:rsidR="00E65D25" w:rsidRPr="00EB699A">
        <w:rPr>
          <w:rFonts w:ascii="Times New Roman" w:eastAsia="標楷體" w:hAnsi="Times New Roman" w:cs="Times New Roman" w:hint="eastAsia"/>
          <w:sz w:val="28"/>
        </w:rPr>
        <w:t>提供</w:t>
      </w:r>
      <w:r w:rsidR="00E65D25" w:rsidRPr="00EB699A">
        <w:rPr>
          <w:rFonts w:ascii="Times New Roman" w:eastAsia="標楷體" w:hAnsi="Times New Roman" w:cs="Times New Roman" w:hint="eastAsia"/>
          <w:bCs/>
          <w:sz w:val="28"/>
        </w:rPr>
        <w:t>租賃</w:t>
      </w:r>
      <w:r w:rsidR="00CB1FF9" w:rsidRPr="00EB699A">
        <w:rPr>
          <w:rFonts w:ascii="Times New Roman" w:eastAsia="標楷體" w:hAnsi="Times New Roman" w:cs="Times New Roman" w:hint="eastAsia"/>
          <w:bCs/>
          <w:sz w:val="28"/>
        </w:rPr>
        <w:t>或</w:t>
      </w:r>
      <w:r w:rsidR="00105E4A" w:rsidRPr="00EB699A">
        <w:rPr>
          <w:rFonts w:ascii="Times New Roman" w:eastAsia="標楷體" w:hAnsi="Times New Roman" w:cs="Times New Roman" w:hint="eastAsia"/>
          <w:bCs/>
          <w:sz w:val="28"/>
        </w:rPr>
        <w:t>販</w:t>
      </w:r>
      <w:r w:rsidR="00CB1FF9" w:rsidRPr="00EB699A">
        <w:rPr>
          <w:rFonts w:ascii="Times New Roman" w:eastAsia="標楷體" w:hAnsi="Times New Roman" w:cs="Times New Roman" w:hint="eastAsia"/>
          <w:bCs/>
          <w:sz w:val="28"/>
        </w:rPr>
        <w:t>售循</w:t>
      </w:r>
      <w:r w:rsidR="008B0C6B" w:rsidRPr="00EB699A">
        <w:rPr>
          <w:rFonts w:ascii="Times New Roman" w:eastAsia="標楷體" w:hAnsi="Times New Roman" w:cs="Times New Roman" w:hint="eastAsia"/>
          <w:bCs/>
          <w:sz w:val="28"/>
        </w:rPr>
        <w:t>環</w:t>
      </w:r>
      <w:r w:rsidR="00CB1FF9" w:rsidRPr="00EB699A">
        <w:rPr>
          <w:rFonts w:ascii="Times New Roman" w:eastAsia="標楷體" w:hAnsi="Times New Roman" w:cs="Times New Roman" w:hint="eastAsia"/>
          <w:bCs/>
          <w:sz w:val="28"/>
        </w:rPr>
        <w:t>容器</w:t>
      </w:r>
      <w:r w:rsidR="00105E4A" w:rsidRPr="00EB699A">
        <w:rPr>
          <w:rFonts w:ascii="Times New Roman" w:eastAsia="標楷體" w:hAnsi="Times New Roman" w:cs="Times New Roman" w:hint="eastAsia"/>
          <w:bCs/>
          <w:sz w:val="28"/>
        </w:rPr>
        <w:t>及環保袋</w:t>
      </w:r>
      <w:r>
        <w:rPr>
          <w:rFonts w:ascii="Times New Roman" w:eastAsia="標楷體" w:hAnsi="Times New Roman" w:cs="Times New Roman" w:hint="eastAsia"/>
          <w:bCs/>
          <w:sz w:val="28"/>
        </w:rPr>
        <w:t>，引導民眾減少生鮮袋使用。</w:t>
      </w:r>
    </w:p>
    <w:p w:rsidR="001861D3" w:rsidRDefault="007E0E24" w:rsidP="001861D3">
      <w:pPr>
        <w:pStyle w:val="a9"/>
        <w:numPr>
          <w:ilvl w:val="0"/>
          <w:numId w:val="5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於每</w:t>
      </w:r>
      <w:r w:rsidR="00452E3A">
        <w:rPr>
          <w:rFonts w:ascii="Times New Roman" w:eastAsia="標楷體" w:hAnsi="Times New Roman" w:cs="Times New Roman" w:hint="eastAsia"/>
          <w:bCs/>
          <w:sz w:val="28"/>
        </w:rPr>
        <w:t>月</w:t>
      </w:r>
      <w:r w:rsidR="00452E3A">
        <w:rPr>
          <w:rFonts w:ascii="Times New Roman" w:eastAsia="標楷體" w:hAnsi="Times New Roman" w:cs="Times New Roman" w:hint="eastAsia"/>
          <w:bCs/>
          <w:sz w:val="28"/>
        </w:rPr>
        <w:t>5</w:t>
      </w:r>
      <w:r w:rsidR="00452E3A">
        <w:rPr>
          <w:rFonts w:ascii="Times New Roman" w:eastAsia="標楷體" w:hAnsi="Times New Roman" w:cs="Times New Roman" w:hint="eastAsia"/>
          <w:bCs/>
          <w:sz w:val="28"/>
        </w:rPr>
        <w:t>日前，依照</w:t>
      </w:r>
      <w:r w:rsidR="00AA5032" w:rsidRPr="005D260D">
        <w:rPr>
          <w:rFonts w:ascii="Times New Roman" w:eastAsia="標楷體" w:hAnsi="Times New Roman" w:cs="Times New Roman" w:hint="eastAsia"/>
          <w:bCs/>
          <w:sz w:val="28"/>
        </w:rPr>
        <w:t>填報手冊中</w:t>
      </w:r>
      <w:r w:rsidR="00452E3A" w:rsidRPr="005D260D">
        <w:rPr>
          <w:rFonts w:ascii="Times New Roman" w:eastAsia="標楷體" w:hAnsi="Times New Roman" w:cs="Times New Roman" w:hint="eastAsia"/>
          <w:bCs/>
          <w:sz w:val="28"/>
        </w:rPr>
        <w:t>附件</w:t>
      </w:r>
      <w:r w:rsidR="006307F4" w:rsidRPr="005D260D">
        <w:rPr>
          <w:rFonts w:ascii="Times New Roman" w:eastAsia="標楷體" w:hAnsi="Times New Roman" w:cs="Times New Roman" w:hint="eastAsia"/>
          <w:bCs/>
          <w:sz w:val="28"/>
        </w:rPr>
        <w:t>4</w:t>
      </w:r>
      <w:r w:rsidR="008A177E" w:rsidRPr="005D260D">
        <w:rPr>
          <w:rFonts w:ascii="Times New Roman" w:eastAsia="標楷體" w:hAnsi="Times New Roman" w:cs="Times New Roman" w:hint="eastAsia"/>
          <w:bCs/>
          <w:sz w:val="28"/>
        </w:rPr>
        <w:t>及附件</w:t>
      </w:r>
      <w:r w:rsidR="006307F4" w:rsidRPr="005D260D">
        <w:rPr>
          <w:rFonts w:ascii="Times New Roman" w:eastAsia="標楷體" w:hAnsi="Times New Roman" w:cs="Times New Roman" w:hint="eastAsia"/>
          <w:bCs/>
          <w:sz w:val="28"/>
        </w:rPr>
        <w:t>7</w:t>
      </w:r>
      <w:r w:rsidR="00452E3A">
        <w:rPr>
          <w:rFonts w:ascii="Times New Roman" w:eastAsia="標楷體" w:hAnsi="Times New Roman" w:cs="Times New Roman" w:hint="eastAsia"/>
          <w:bCs/>
          <w:sz w:val="28"/>
        </w:rPr>
        <w:t>內容填寫</w:t>
      </w:r>
      <w:r w:rsidR="00452E3A" w:rsidRPr="00452E3A">
        <w:rPr>
          <w:rFonts w:ascii="Times New Roman" w:eastAsia="標楷體" w:hAnsi="Times New Roman" w:cs="Times New Roman" w:hint="eastAsia"/>
          <w:bCs/>
          <w:sz w:val="28"/>
        </w:rPr>
        <w:t>前一個月整體數據</w:t>
      </w:r>
      <w:r w:rsidR="00452E3A">
        <w:rPr>
          <w:rFonts w:ascii="Times New Roman" w:eastAsia="標楷體" w:hAnsi="Times New Roman" w:cs="Times New Roman" w:hint="eastAsia"/>
          <w:bCs/>
          <w:sz w:val="28"/>
        </w:rPr>
        <w:t>。</w:t>
      </w:r>
    </w:p>
    <w:p w:rsidR="00452E3A" w:rsidRDefault="00452E3A" w:rsidP="00452E3A">
      <w:pPr>
        <w:pStyle w:val="a9"/>
        <w:numPr>
          <w:ilvl w:val="0"/>
          <w:numId w:val="12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第一次回報日期為</w:t>
      </w:r>
      <w:r>
        <w:rPr>
          <w:rFonts w:ascii="Times New Roman" w:eastAsia="標楷體" w:hAnsi="Times New Roman" w:cs="Times New Roman" w:hint="eastAsia"/>
          <w:bCs/>
          <w:sz w:val="28"/>
        </w:rPr>
        <w:t>112</w:t>
      </w:r>
      <w:r>
        <w:rPr>
          <w:rFonts w:ascii="Times New Roman" w:eastAsia="標楷體" w:hAnsi="Times New Roman" w:cs="Times New Roman" w:hint="eastAsia"/>
          <w:bCs/>
          <w:sz w:val="28"/>
        </w:rPr>
        <w:t>年</w:t>
      </w:r>
      <w:r w:rsidR="00617CEC">
        <w:rPr>
          <w:rFonts w:ascii="Times New Roman" w:eastAsia="標楷體" w:hAnsi="Times New Roman" w:cs="Times New Roman"/>
          <w:bCs/>
          <w:sz w:val="28"/>
        </w:rPr>
        <w:t>7</w:t>
      </w:r>
      <w:r>
        <w:rPr>
          <w:rFonts w:ascii="Times New Roman" w:eastAsia="標楷體" w:hAnsi="Times New Roman" w:cs="Times New Roman" w:hint="eastAsia"/>
          <w:bCs/>
          <w:sz w:val="28"/>
        </w:rPr>
        <w:t>月</w:t>
      </w:r>
      <w:r>
        <w:rPr>
          <w:rFonts w:ascii="Times New Roman" w:eastAsia="標楷體" w:hAnsi="Times New Roman" w:cs="Times New Roman" w:hint="eastAsia"/>
          <w:bCs/>
          <w:sz w:val="28"/>
        </w:rPr>
        <w:t>5</w:t>
      </w:r>
      <w:r>
        <w:rPr>
          <w:rFonts w:ascii="Times New Roman" w:eastAsia="標楷體" w:hAnsi="Times New Roman" w:cs="Times New Roman" w:hint="eastAsia"/>
          <w:bCs/>
          <w:sz w:val="28"/>
        </w:rPr>
        <w:t>日、第二次回報日期為</w:t>
      </w:r>
      <w:r>
        <w:rPr>
          <w:rFonts w:ascii="Times New Roman" w:eastAsia="標楷體" w:hAnsi="Times New Roman" w:cs="Times New Roman" w:hint="eastAsia"/>
          <w:bCs/>
          <w:sz w:val="28"/>
        </w:rPr>
        <w:t>112</w:t>
      </w:r>
      <w:r>
        <w:rPr>
          <w:rFonts w:ascii="Times New Roman" w:eastAsia="標楷體" w:hAnsi="Times New Roman" w:cs="Times New Roman" w:hint="eastAsia"/>
          <w:bCs/>
          <w:sz w:val="28"/>
        </w:rPr>
        <w:t>年</w:t>
      </w:r>
      <w:r w:rsidR="00617CEC">
        <w:rPr>
          <w:rFonts w:ascii="Times New Roman" w:eastAsia="標楷體" w:hAnsi="Times New Roman" w:cs="Times New Roman" w:hint="eastAsia"/>
          <w:bCs/>
          <w:sz w:val="28"/>
        </w:rPr>
        <w:t>8</w:t>
      </w:r>
      <w:r>
        <w:rPr>
          <w:rFonts w:ascii="Times New Roman" w:eastAsia="標楷體" w:hAnsi="Times New Roman" w:cs="Times New Roman" w:hint="eastAsia"/>
          <w:bCs/>
          <w:sz w:val="28"/>
        </w:rPr>
        <w:t>月</w:t>
      </w:r>
      <w:r>
        <w:rPr>
          <w:rFonts w:ascii="Times New Roman" w:eastAsia="標楷體" w:hAnsi="Times New Roman" w:cs="Times New Roman" w:hint="eastAsia"/>
          <w:bCs/>
          <w:sz w:val="28"/>
        </w:rPr>
        <w:t>5</w:t>
      </w:r>
      <w:r>
        <w:rPr>
          <w:rFonts w:ascii="Times New Roman" w:eastAsia="標楷體" w:hAnsi="Times New Roman" w:cs="Times New Roman" w:hint="eastAsia"/>
          <w:bCs/>
          <w:sz w:val="28"/>
        </w:rPr>
        <w:t>日，以此類推。</w:t>
      </w:r>
    </w:p>
    <w:p w:rsidR="001861D3" w:rsidRPr="00C14725" w:rsidRDefault="00452E3A" w:rsidP="00C14725">
      <w:pPr>
        <w:pStyle w:val="a9"/>
        <w:numPr>
          <w:ilvl w:val="0"/>
          <w:numId w:val="12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最後一次回報日期為</w:t>
      </w:r>
      <w:r>
        <w:rPr>
          <w:rFonts w:ascii="Times New Roman" w:eastAsia="標楷體" w:hAnsi="Times New Roman" w:cs="Times New Roman" w:hint="eastAsia"/>
          <w:bCs/>
          <w:sz w:val="28"/>
        </w:rPr>
        <w:t>113</w:t>
      </w:r>
      <w:r>
        <w:rPr>
          <w:rFonts w:ascii="Times New Roman" w:eastAsia="標楷體" w:hAnsi="Times New Roman" w:cs="Times New Roman" w:hint="eastAsia"/>
          <w:bCs/>
          <w:sz w:val="28"/>
        </w:rPr>
        <w:t>年</w:t>
      </w:r>
      <w:r>
        <w:rPr>
          <w:rFonts w:ascii="Times New Roman" w:eastAsia="標楷體" w:hAnsi="Times New Roman" w:cs="Times New Roman" w:hint="eastAsia"/>
          <w:bCs/>
          <w:sz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</w:rPr>
        <w:t>月</w:t>
      </w:r>
      <w:r>
        <w:rPr>
          <w:rFonts w:ascii="Times New Roman" w:eastAsia="標楷體" w:hAnsi="Times New Roman" w:cs="Times New Roman" w:hint="eastAsia"/>
          <w:bCs/>
          <w:sz w:val="28"/>
        </w:rPr>
        <w:t>5</w:t>
      </w:r>
      <w:r>
        <w:rPr>
          <w:rFonts w:ascii="Times New Roman" w:eastAsia="標楷體" w:hAnsi="Times New Roman" w:cs="Times New Roman" w:hint="eastAsia"/>
          <w:bCs/>
          <w:sz w:val="28"/>
        </w:rPr>
        <w:t>日，應有</w:t>
      </w:r>
      <w:r>
        <w:rPr>
          <w:rFonts w:ascii="Times New Roman" w:eastAsia="標楷體" w:hAnsi="Times New Roman" w:cs="Times New Roman" w:hint="eastAsia"/>
          <w:bCs/>
          <w:sz w:val="28"/>
        </w:rPr>
        <w:t>7</w:t>
      </w:r>
      <w:r>
        <w:rPr>
          <w:rFonts w:ascii="Times New Roman" w:eastAsia="標楷體" w:hAnsi="Times New Roman" w:cs="Times New Roman" w:hint="eastAsia"/>
          <w:bCs/>
          <w:sz w:val="28"/>
        </w:rPr>
        <w:t>筆數據進行回報，與</w:t>
      </w:r>
      <w:r w:rsidR="00617CEC">
        <w:rPr>
          <w:rFonts w:ascii="Times New Roman" w:eastAsia="標楷體" w:hAnsi="Times New Roman" w:cs="Times New Roman"/>
          <w:bCs/>
          <w:sz w:val="28"/>
        </w:rPr>
        <w:t>5</w:t>
      </w:r>
      <w:r>
        <w:rPr>
          <w:rFonts w:ascii="Times New Roman" w:eastAsia="標楷體" w:hAnsi="Times New Roman" w:cs="Times New Roman" w:hint="eastAsia"/>
          <w:bCs/>
          <w:sz w:val="28"/>
        </w:rPr>
        <w:t>月</w:t>
      </w:r>
      <w:r w:rsidR="00737DF7">
        <w:rPr>
          <w:rFonts w:ascii="Times New Roman" w:eastAsia="標楷體" w:hAnsi="Times New Roman" w:cs="Times New Roman" w:hint="eastAsia"/>
          <w:bCs/>
          <w:sz w:val="28"/>
        </w:rPr>
        <w:t>份</w:t>
      </w:r>
      <w:r>
        <w:rPr>
          <w:rFonts w:ascii="Times New Roman" w:eastAsia="標楷體" w:hAnsi="Times New Roman" w:cs="Times New Roman" w:hint="eastAsia"/>
          <w:bCs/>
          <w:sz w:val="28"/>
        </w:rPr>
        <w:t>基礎數據進行比較，應可產出</w:t>
      </w:r>
      <w:r w:rsidR="00C14725">
        <w:rPr>
          <w:rFonts w:ascii="Times New Roman" w:eastAsia="標楷體" w:hAnsi="Times New Roman" w:cs="Times New Roman" w:hint="eastAsia"/>
          <w:bCs/>
          <w:sz w:val="28"/>
        </w:rPr>
        <w:t>今年度</w:t>
      </w:r>
      <w:r>
        <w:rPr>
          <w:rFonts w:ascii="Times New Roman" w:eastAsia="標楷體" w:hAnsi="Times New Roman" w:cs="Times New Roman" w:hint="eastAsia"/>
          <w:bCs/>
          <w:sz w:val="28"/>
        </w:rPr>
        <w:t>實際包裝減量數據。</w:t>
      </w:r>
    </w:p>
    <w:p w:rsidR="009F391B" w:rsidRPr="00321476" w:rsidRDefault="004315F4" w:rsidP="001861D3">
      <w:pPr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其他注意事項</w:t>
      </w:r>
    </w:p>
    <w:p w:rsidR="007866C1" w:rsidRDefault="004315F4" w:rsidP="00CB412B">
      <w:pPr>
        <w:pStyle w:val="a9"/>
        <w:numPr>
          <w:ilvl w:val="0"/>
          <w:numId w:val="13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本次推動計畫並非要求</w:t>
      </w:r>
      <w:r>
        <w:rPr>
          <w:rFonts w:ascii="Times New Roman" w:eastAsia="標楷體" w:hAnsi="Times New Roman" w:cs="Times New Roman" w:hint="eastAsia"/>
          <w:bCs/>
          <w:sz w:val="28"/>
        </w:rPr>
        <w:t>20</w:t>
      </w:r>
      <w:r>
        <w:rPr>
          <w:rFonts w:ascii="Times New Roman" w:eastAsia="標楷體" w:hAnsi="Times New Roman" w:cs="Times New Roman" w:hint="eastAsia"/>
          <w:bCs/>
          <w:sz w:val="28"/>
        </w:rPr>
        <w:t>項農產品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不分</w:t>
      </w:r>
      <w:proofErr w:type="gramStart"/>
      <w:r w:rsidR="00704F2C">
        <w:rPr>
          <w:rFonts w:ascii="Times New Roman" w:eastAsia="標楷體" w:hAnsi="Times New Roman" w:cs="Times New Roman" w:hint="eastAsia"/>
          <w:bCs/>
          <w:sz w:val="28"/>
        </w:rPr>
        <w:t>等級</w:t>
      </w:r>
      <w:r>
        <w:rPr>
          <w:rFonts w:ascii="Times New Roman" w:eastAsia="標楷體" w:hAnsi="Times New Roman" w:cs="Times New Roman" w:hint="eastAsia"/>
          <w:bCs/>
          <w:sz w:val="28"/>
        </w:rPr>
        <w:t>均</w:t>
      </w:r>
      <w:r w:rsidR="00B53A6A">
        <w:rPr>
          <w:rFonts w:ascii="Times New Roman" w:eastAsia="標楷體" w:hAnsi="Times New Roman" w:cs="Times New Roman" w:hint="eastAsia"/>
          <w:bCs/>
          <w:sz w:val="28"/>
        </w:rPr>
        <w:t>須</w:t>
      </w:r>
      <w:r>
        <w:rPr>
          <w:rFonts w:ascii="Times New Roman" w:eastAsia="標楷體" w:hAnsi="Times New Roman" w:cs="Times New Roman" w:hint="eastAsia"/>
          <w:bCs/>
          <w:sz w:val="28"/>
        </w:rPr>
        <w:t>以</w:t>
      </w:r>
      <w:proofErr w:type="gramEnd"/>
      <w:r>
        <w:rPr>
          <w:rFonts w:ascii="Times New Roman" w:eastAsia="標楷體" w:hAnsi="Times New Roman" w:cs="Times New Roman" w:hint="eastAsia"/>
          <w:bCs/>
          <w:sz w:val="28"/>
        </w:rPr>
        <w:t>無包裝方式進行販售，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而是減少不必要的塑膠包裝，優先</w:t>
      </w:r>
      <w:proofErr w:type="gramStart"/>
      <w:r w:rsidR="00704F2C">
        <w:rPr>
          <w:rFonts w:ascii="Times New Roman" w:eastAsia="標楷體" w:hAnsi="Times New Roman" w:cs="Times New Roman" w:hint="eastAsia"/>
          <w:bCs/>
          <w:sz w:val="28"/>
        </w:rPr>
        <w:t>以裸賣方式</w:t>
      </w:r>
      <w:proofErr w:type="gramEnd"/>
      <w:r w:rsidR="00704F2C">
        <w:rPr>
          <w:rFonts w:ascii="Times New Roman" w:eastAsia="標楷體" w:hAnsi="Times New Roman" w:cs="Times New Roman" w:hint="eastAsia"/>
          <w:bCs/>
          <w:sz w:val="28"/>
        </w:rPr>
        <w:t>進行推動</w:t>
      </w:r>
      <w:r w:rsidR="00A91834">
        <w:rPr>
          <w:rFonts w:ascii="Times New Roman" w:eastAsia="標楷體" w:hAnsi="Times New Roman" w:cs="Times New Roman" w:hint="eastAsia"/>
          <w:bCs/>
          <w:sz w:val="28"/>
        </w:rPr>
        <w:t>，</w:t>
      </w:r>
      <w:r w:rsidR="00A91834" w:rsidRPr="002B5E71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其中標籤、標章或貼紙等</w:t>
      </w:r>
      <w:r w:rsidR="007866C1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非屬於包裝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；基於防撞、保</w:t>
      </w:r>
      <w:proofErr w:type="gramStart"/>
      <w:r w:rsidR="00704F2C">
        <w:rPr>
          <w:rFonts w:ascii="Times New Roman" w:eastAsia="標楷體" w:hAnsi="Times New Roman" w:cs="Times New Roman" w:hint="eastAsia"/>
          <w:bCs/>
          <w:sz w:val="28"/>
        </w:rPr>
        <w:t>溼</w:t>
      </w:r>
      <w:proofErr w:type="gramEnd"/>
      <w:r w:rsidR="00704F2C">
        <w:rPr>
          <w:rFonts w:ascii="Times New Roman" w:eastAsia="標楷體" w:hAnsi="Times New Roman" w:cs="Times New Roman" w:hint="eastAsia"/>
          <w:bCs/>
          <w:sz w:val="28"/>
        </w:rPr>
        <w:t>理由或為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3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章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1Q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產品，仍須使用包裝</w:t>
      </w:r>
      <w:r w:rsidR="00AA5032" w:rsidRPr="00AA5032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（含果套及尼龍網袋）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者，</w:t>
      </w:r>
      <w:r w:rsidR="007866C1">
        <w:rPr>
          <w:rFonts w:ascii="Times New Roman" w:eastAsia="標楷體" w:hAnsi="Times New Roman" w:cs="Times New Roman" w:hint="eastAsia"/>
          <w:bCs/>
          <w:sz w:val="28"/>
        </w:rPr>
        <w:t>在符合農委會法規下</w:t>
      </w:r>
      <w:r w:rsidR="00704F2C">
        <w:rPr>
          <w:rFonts w:ascii="Times New Roman" w:eastAsia="標楷體" w:hAnsi="Times New Roman" w:cs="Times New Roman" w:hint="eastAsia"/>
          <w:bCs/>
          <w:sz w:val="28"/>
        </w:rPr>
        <w:t>鼓勵包裝減量使用</w:t>
      </w:r>
      <w:r w:rsidR="004A601C">
        <w:rPr>
          <w:rFonts w:ascii="Times New Roman" w:eastAsia="標楷體" w:hAnsi="Times New Roman" w:cs="Times New Roman" w:hint="eastAsia"/>
          <w:bCs/>
          <w:sz w:val="28"/>
        </w:rPr>
        <w:t>，如下圖所示</w:t>
      </w:r>
      <w:r>
        <w:rPr>
          <w:rFonts w:ascii="Times New Roman" w:eastAsia="標楷體" w:hAnsi="Times New Roman" w:cs="Times New Roman" w:hint="eastAsia"/>
          <w:bCs/>
          <w:sz w:val="28"/>
        </w:rPr>
        <w:t>。</w:t>
      </w:r>
    </w:p>
    <w:p w:rsidR="007866C1" w:rsidRDefault="007866C1">
      <w:pPr>
        <w:widowControl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br w:type="page"/>
      </w:r>
    </w:p>
    <w:p w:rsidR="004A601C" w:rsidRPr="004A601C" w:rsidRDefault="004A601C" w:rsidP="007866C1">
      <w:pPr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/>
          <w:b/>
          <w:bCs/>
          <w:noProof/>
          <w:sz w:val="28"/>
        </w:rPr>
        <w:lastRenderedPageBreak/>
        <w:drawing>
          <wp:inline distT="0" distB="0" distL="0" distR="0">
            <wp:extent cx="6644242" cy="1812898"/>
            <wp:effectExtent l="19050" t="0" r="4208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30" t="55789" r="25748" b="1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37" cy="18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1" w:rsidRPr="008946C1" w:rsidRDefault="004A601C" w:rsidP="008946C1">
      <w:pPr>
        <w:spacing w:line="520" w:lineRule="exact"/>
        <w:jc w:val="center"/>
        <w:rPr>
          <w:rFonts w:ascii="Times New Roman" w:eastAsia="標楷體" w:hAnsi="Times New Roman" w:cs="Times New Roman"/>
          <w:bCs/>
          <w:sz w:val="20"/>
        </w:rPr>
      </w:pPr>
      <w:r w:rsidRPr="004A601C">
        <w:rPr>
          <w:rFonts w:ascii="Times New Roman" w:eastAsia="標楷體" w:hAnsi="Times New Roman" w:cs="Times New Roman" w:hint="eastAsia"/>
          <w:bCs/>
          <w:sz w:val="20"/>
        </w:rPr>
        <w:t>圖片來源：</w:t>
      </w:r>
      <w:proofErr w:type="gramStart"/>
      <w:r w:rsidRPr="004A601C">
        <w:rPr>
          <w:rFonts w:ascii="Times New Roman" w:eastAsia="標楷體" w:hAnsi="Times New Roman" w:cs="Times New Roman" w:hint="eastAsia"/>
          <w:bCs/>
          <w:sz w:val="20"/>
        </w:rPr>
        <w:t>農糧署提供</w:t>
      </w:r>
      <w:proofErr w:type="gramEnd"/>
    </w:p>
    <w:p w:rsidR="00CB412B" w:rsidRDefault="00CB412B" w:rsidP="00CB412B">
      <w:pPr>
        <w:pStyle w:val="a9"/>
        <w:numPr>
          <w:ilvl w:val="0"/>
          <w:numId w:val="13"/>
        </w:numPr>
        <w:spacing w:after="120" w:line="520" w:lineRule="exact"/>
        <w:ind w:leftChars="0" w:left="1134" w:hanging="567"/>
        <w:rPr>
          <w:rFonts w:ascii="Times New Roman" w:eastAsia="標楷體" w:hAnsi="Times New Roman" w:cs="Times New Roman"/>
          <w:bCs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28"/>
        </w:rPr>
        <w:t>農產品</w:t>
      </w:r>
      <w:r w:rsidRPr="00CB412B">
        <w:rPr>
          <w:rFonts w:ascii="Times New Roman" w:eastAsia="標楷體" w:hAnsi="Times New Roman" w:cs="Times New Roman" w:hint="eastAsia"/>
          <w:bCs/>
          <w:sz w:val="28"/>
        </w:rPr>
        <w:t>裸賣</w:t>
      </w:r>
      <w:r w:rsidR="007E0E24">
        <w:rPr>
          <w:rFonts w:ascii="Times New Roman" w:eastAsia="標楷體" w:hAnsi="Times New Roman" w:cs="Times New Roman" w:hint="eastAsia"/>
          <w:bCs/>
          <w:sz w:val="28"/>
        </w:rPr>
        <w:t>後</w:t>
      </w:r>
      <w:proofErr w:type="gramEnd"/>
      <w:r w:rsidR="007E0E24">
        <w:rPr>
          <w:rFonts w:ascii="Times New Roman" w:eastAsia="標楷體" w:hAnsi="Times New Roman" w:cs="Times New Roman" w:hint="eastAsia"/>
          <w:bCs/>
          <w:sz w:val="28"/>
        </w:rPr>
        <w:t>所</w:t>
      </w:r>
      <w:r>
        <w:rPr>
          <w:rFonts w:ascii="Times New Roman" w:eastAsia="標楷體" w:hAnsi="Times New Roman" w:cs="Times New Roman" w:hint="eastAsia"/>
          <w:bCs/>
          <w:sz w:val="28"/>
        </w:rPr>
        <w:t>造成產品損耗，建議可透過以下方式改善處理：</w:t>
      </w:r>
    </w:p>
    <w:p w:rsidR="00CB412B" w:rsidRDefault="00CB412B" w:rsidP="00CB412B">
      <w:pPr>
        <w:pStyle w:val="a9"/>
        <w:numPr>
          <w:ilvl w:val="0"/>
          <w:numId w:val="14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以</w:t>
      </w:r>
      <w:r w:rsidRPr="00CB412B">
        <w:rPr>
          <w:rFonts w:ascii="Times New Roman" w:eastAsia="標楷體" w:hAnsi="Times New Roman" w:cs="Times New Roman" w:hint="eastAsia"/>
          <w:bCs/>
          <w:sz w:val="28"/>
        </w:rPr>
        <w:t>多品項、少數量等方式</w:t>
      </w:r>
      <w:proofErr w:type="gramStart"/>
      <w:r w:rsidRPr="00CB412B">
        <w:rPr>
          <w:rFonts w:ascii="Times New Roman" w:eastAsia="標楷體" w:hAnsi="Times New Roman" w:cs="Times New Roman" w:hint="eastAsia"/>
          <w:bCs/>
          <w:sz w:val="28"/>
        </w:rPr>
        <w:t>進行裸賣販售</w:t>
      </w:r>
      <w:proofErr w:type="gramEnd"/>
      <w:r w:rsidRPr="00CB412B">
        <w:rPr>
          <w:rFonts w:ascii="Times New Roman" w:eastAsia="標楷體" w:hAnsi="Times New Roman" w:cs="Times New Roman" w:hint="eastAsia"/>
          <w:bCs/>
          <w:sz w:val="28"/>
        </w:rPr>
        <w:t>，使其報廢前售出。</w:t>
      </w:r>
    </w:p>
    <w:p w:rsidR="00CB412B" w:rsidRDefault="00CB412B" w:rsidP="00CB412B">
      <w:pPr>
        <w:pStyle w:val="a9"/>
        <w:numPr>
          <w:ilvl w:val="0"/>
          <w:numId w:val="14"/>
        </w:numPr>
        <w:spacing w:after="120" w:line="520" w:lineRule="exact"/>
        <w:ind w:leftChars="0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 w:hint="eastAsia"/>
          <w:bCs/>
          <w:sz w:val="28"/>
        </w:rPr>
        <w:t>以</w:t>
      </w:r>
      <w:r w:rsidRPr="00CB412B">
        <w:rPr>
          <w:rFonts w:ascii="Times New Roman" w:eastAsia="標楷體" w:hAnsi="Times New Roman" w:cs="Times New Roman" w:hint="eastAsia"/>
          <w:bCs/>
          <w:sz w:val="28"/>
        </w:rPr>
        <w:t>降價方式、買多賺多之作法，鼓勵消費者選購裸裝商品。</w:t>
      </w:r>
    </w:p>
    <w:p w:rsidR="00A842FA" w:rsidRPr="00B90439" w:rsidRDefault="00F85A97" w:rsidP="00AA5032">
      <w:pPr>
        <w:pStyle w:val="a9"/>
        <w:widowControl/>
        <w:numPr>
          <w:ilvl w:val="0"/>
          <w:numId w:val="14"/>
        </w:numPr>
        <w:spacing w:after="120" w:line="520" w:lineRule="exact"/>
        <w:ind w:leftChars="0"/>
        <w:rPr>
          <w:rFonts w:ascii="Times New Roman" w:eastAsia="標楷體" w:hAnsi="Times New Roman" w:cs="Times New Roman"/>
          <w:sz w:val="22"/>
        </w:rPr>
      </w:pPr>
      <w:r w:rsidRPr="00B90439">
        <w:rPr>
          <w:rFonts w:ascii="Times New Roman" w:eastAsia="標楷體" w:hAnsi="Times New Roman" w:cs="Times New Roman" w:hint="eastAsia"/>
          <w:bCs/>
          <w:sz w:val="28"/>
        </w:rPr>
        <w:t>透過數據分析消費者傾向購買之產品，精</w:t>
      </w:r>
      <w:proofErr w:type="gramStart"/>
      <w:r w:rsidRPr="00B90439">
        <w:rPr>
          <w:rFonts w:ascii="Times New Roman" w:eastAsia="標楷體" w:hAnsi="Times New Roman" w:cs="Times New Roman" w:hint="eastAsia"/>
          <w:bCs/>
          <w:sz w:val="28"/>
        </w:rPr>
        <w:t>準</w:t>
      </w:r>
      <w:proofErr w:type="gramEnd"/>
      <w:r w:rsidRPr="00B90439">
        <w:rPr>
          <w:rFonts w:ascii="Times New Roman" w:eastAsia="標楷體" w:hAnsi="Times New Roman" w:cs="Times New Roman" w:hint="eastAsia"/>
          <w:bCs/>
          <w:sz w:val="28"/>
        </w:rPr>
        <w:t>控制進貨數量，避免產品過量滯銷而浪費</w:t>
      </w:r>
      <w:r w:rsidR="00B90439">
        <w:rPr>
          <w:rFonts w:ascii="Times New Roman" w:eastAsia="標楷體" w:hAnsi="Times New Roman" w:cs="Times New Roman" w:hint="eastAsia"/>
          <w:bCs/>
          <w:sz w:val="28"/>
        </w:rPr>
        <w:t>。</w:t>
      </w:r>
    </w:p>
    <w:sectPr w:rsidR="00A842FA" w:rsidRPr="00B90439" w:rsidSect="00B90439">
      <w:footerReference w:type="default" r:id="rId9"/>
      <w:pgSz w:w="11906" w:h="16838" w:code="9"/>
      <w:pgMar w:top="195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0B" w:rsidRDefault="00BB720B" w:rsidP="000F71D6">
      <w:r>
        <w:separator/>
      </w:r>
    </w:p>
  </w:endnote>
  <w:endnote w:type="continuationSeparator" w:id="0">
    <w:p w:rsidR="00BB720B" w:rsidRDefault="00BB720B" w:rsidP="000F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91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5DF8" w:rsidRPr="00D80969" w:rsidRDefault="00903F30" w:rsidP="00D809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79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5DF8" w:rsidRPr="00D879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79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6413" w:rsidRPr="00DF6413">
          <w:rPr>
            <w:rFonts w:ascii="Times New Roman" w:hAnsi="Times New Roman" w:cs="Times New Roman"/>
            <w:noProof/>
            <w:sz w:val="24"/>
            <w:szCs w:val="24"/>
            <w:lang w:val="zh-TW"/>
          </w:rPr>
          <w:t>4</w:t>
        </w:r>
        <w:r w:rsidRPr="00D879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0B" w:rsidRDefault="00BB720B" w:rsidP="000F71D6">
      <w:r>
        <w:separator/>
      </w:r>
    </w:p>
  </w:footnote>
  <w:footnote w:type="continuationSeparator" w:id="0">
    <w:p w:rsidR="00BB720B" w:rsidRDefault="00BB720B" w:rsidP="000F7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519"/>
    <w:multiLevelType w:val="hybridMultilevel"/>
    <w:tmpl w:val="11F062A8"/>
    <w:lvl w:ilvl="0" w:tplc="34586C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49BE7146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27E4B5EA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7B34F506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791A4C34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E1E4734A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3B7C86D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56265BB6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C936D254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1">
    <w:nsid w:val="038D7444"/>
    <w:multiLevelType w:val="hybridMultilevel"/>
    <w:tmpl w:val="59EE7952"/>
    <w:lvl w:ilvl="0" w:tplc="D3760450">
      <w:start w:val="1"/>
      <w:numFmt w:val="taiwaneseCountingThousand"/>
      <w:lvlText w:val="(%1)"/>
      <w:lvlJc w:val="left"/>
      <w:pPr>
        <w:ind w:left="1526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9B677E"/>
    <w:multiLevelType w:val="hybridMultilevel"/>
    <w:tmpl w:val="3A32071A"/>
    <w:lvl w:ilvl="0" w:tplc="ACB4E05C">
      <w:start w:val="1"/>
      <w:numFmt w:val="taiwaneseCountingThousand"/>
      <w:lvlText w:val="(%1)"/>
      <w:lvlJc w:val="left"/>
      <w:pPr>
        <w:ind w:left="152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9C7B3C"/>
    <w:multiLevelType w:val="hybridMultilevel"/>
    <w:tmpl w:val="11F062A8"/>
    <w:lvl w:ilvl="0" w:tplc="34586C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49BE7146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27E4B5EA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7B34F506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791A4C34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E1E4734A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3B7C86D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56265BB6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C936D254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4">
    <w:nsid w:val="131D018E"/>
    <w:multiLevelType w:val="hybridMultilevel"/>
    <w:tmpl w:val="59EE7952"/>
    <w:lvl w:ilvl="0" w:tplc="D3760450">
      <w:start w:val="1"/>
      <w:numFmt w:val="taiwaneseCountingThousand"/>
      <w:lvlText w:val="(%1)"/>
      <w:lvlJc w:val="left"/>
      <w:pPr>
        <w:ind w:left="152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BB2613"/>
    <w:multiLevelType w:val="hybridMultilevel"/>
    <w:tmpl w:val="11F062A8"/>
    <w:lvl w:ilvl="0" w:tplc="34586C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49BE7146" w:tentative="1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27E4B5EA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7B34F506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791A4C34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E1E4734A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3B7C86D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56265BB6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C936D254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6">
    <w:nsid w:val="186F009A"/>
    <w:multiLevelType w:val="hybridMultilevel"/>
    <w:tmpl w:val="B3765D70"/>
    <w:lvl w:ilvl="0" w:tplc="F38E333E">
      <w:start w:val="1"/>
      <w:numFmt w:val="taiwaneseCountingThousand"/>
      <w:lvlText w:val="%1、"/>
      <w:lvlJc w:val="left"/>
      <w:pPr>
        <w:tabs>
          <w:tab w:val="num" w:pos="1637"/>
        </w:tabs>
        <w:ind w:left="1637" w:hanging="360"/>
      </w:pPr>
      <w:rPr>
        <w:rFonts w:hint="eastAsia"/>
      </w:rPr>
    </w:lvl>
    <w:lvl w:ilvl="1" w:tplc="F47E26A4">
      <w:start w:val="1"/>
      <w:numFmt w:val="taiwaneseCountingThousand"/>
      <w:lvlText w:val="(%2)"/>
      <w:lvlJc w:val="left"/>
      <w:pPr>
        <w:ind w:left="1440" w:hanging="360"/>
      </w:pPr>
      <w:rPr>
        <w:rFonts w:hint="default"/>
      </w:rPr>
    </w:lvl>
    <w:lvl w:ilvl="2" w:tplc="D3E44A0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51582E5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13AD6A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280CC64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288E469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B04A754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727A2FEA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4145C"/>
    <w:multiLevelType w:val="hybridMultilevel"/>
    <w:tmpl w:val="2ADED26C"/>
    <w:lvl w:ilvl="0" w:tplc="E57C682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E0B4EEB4">
      <w:start w:val="1"/>
      <w:numFmt w:val="taiwaneseCountingThousand"/>
      <w:lvlText w:val="(%2)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1F360FBC"/>
    <w:multiLevelType w:val="hybridMultilevel"/>
    <w:tmpl w:val="11F062A8"/>
    <w:lvl w:ilvl="0" w:tplc="34586C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49BE7146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27E4B5EA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7B34F506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791A4C34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E1E4734A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3B7C86D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56265BB6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C936D254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9">
    <w:nsid w:val="20115987"/>
    <w:multiLevelType w:val="hybridMultilevel"/>
    <w:tmpl w:val="11F062A8"/>
    <w:lvl w:ilvl="0" w:tplc="34586C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49BE7146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27E4B5EA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7B34F506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791A4C34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E1E4734A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3B7C86D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56265BB6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C936D254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10">
    <w:nsid w:val="37597E66"/>
    <w:multiLevelType w:val="hybridMultilevel"/>
    <w:tmpl w:val="A5287C0C"/>
    <w:lvl w:ilvl="0" w:tplc="C4905A68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736FEF"/>
    <w:multiLevelType w:val="hybridMultilevel"/>
    <w:tmpl w:val="E4DED4D8"/>
    <w:lvl w:ilvl="0" w:tplc="F70A00E4">
      <w:start w:val="1"/>
      <w:numFmt w:val="taiwaneseCountingThousand"/>
      <w:lvlText w:val="(%1)"/>
      <w:lvlJc w:val="left"/>
      <w:pPr>
        <w:ind w:left="1526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2C0501"/>
    <w:multiLevelType w:val="hybridMultilevel"/>
    <w:tmpl w:val="11F062A8"/>
    <w:lvl w:ilvl="0" w:tplc="34586C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49BE7146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27E4B5EA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7B34F506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791A4C34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E1E4734A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3B7C86D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56265BB6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C936D254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13">
    <w:nsid w:val="6D4E14F2"/>
    <w:multiLevelType w:val="hybridMultilevel"/>
    <w:tmpl w:val="16CE1FAE"/>
    <w:lvl w:ilvl="0" w:tplc="DBBEAF7A">
      <w:start w:val="1"/>
      <w:numFmt w:val="taiwaneseCountingThousand"/>
      <w:lvlText w:val="(%1)"/>
      <w:lvlJc w:val="left"/>
      <w:pPr>
        <w:ind w:left="1526" w:hanging="480"/>
      </w:pPr>
      <w:rPr>
        <w:rFonts w:hint="eastAsia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1D6"/>
    <w:rsid w:val="00017DA7"/>
    <w:rsid w:val="0002105B"/>
    <w:rsid w:val="00023C60"/>
    <w:rsid w:val="000334E5"/>
    <w:rsid w:val="000442F8"/>
    <w:rsid w:val="00046DBA"/>
    <w:rsid w:val="000513E7"/>
    <w:rsid w:val="0006363C"/>
    <w:rsid w:val="0006798E"/>
    <w:rsid w:val="00077F27"/>
    <w:rsid w:val="000A50F2"/>
    <w:rsid w:val="000A7C06"/>
    <w:rsid w:val="000B655B"/>
    <w:rsid w:val="000B764C"/>
    <w:rsid w:val="000D06E6"/>
    <w:rsid w:val="000E2A28"/>
    <w:rsid w:val="000F71D6"/>
    <w:rsid w:val="00105E4A"/>
    <w:rsid w:val="0013614E"/>
    <w:rsid w:val="00137AE1"/>
    <w:rsid w:val="00153713"/>
    <w:rsid w:val="001558C3"/>
    <w:rsid w:val="001559D9"/>
    <w:rsid w:val="001653FB"/>
    <w:rsid w:val="0017186C"/>
    <w:rsid w:val="001861D3"/>
    <w:rsid w:val="001A08BE"/>
    <w:rsid w:val="001A39C3"/>
    <w:rsid w:val="001B61C4"/>
    <w:rsid w:val="001B63AF"/>
    <w:rsid w:val="001D0E82"/>
    <w:rsid w:val="001D63D7"/>
    <w:rsid w:val="0020340B"/>
    <w:rsid w:val="00207E6C"/>
    <w:rsid w:val="00210220"/>
    <w:rsid w:val="002250AC"/>
    <w:rsid w:val="00243920"/>
    <w:rsid w:val="00244B00"/>
    <w:rsid w:val="00245621"/>
    <w:rsid w:val="00255E4B"/>
    <w:rsid w:val="002648B5"/>
    <w:rsid w:val="00265991"/>
    <w:rsid w:val="00274330"/>
    <w:rsid w:val="00283D3A"/>
    <w:rsid w:val="002909F8"/>
    <w:rsid w:val="002962E5"/>
    <w:rsid w:val="002975A0"/>
    <w:rsid w:val="002A3882"/>
    <w:rsid w:val="002B32D8"/>
    <w:rsid w:val="002B3A16"/>
    <w:rsid w:val="002B5E71"/>
    <w:rsid w:val="002B69B1"/>
    <w:rsid w:val="002C1EB4"/>
    <w:rsid w:val="002E2951"/>
    <w:rsid w:val="002F2C97"/>
    <w:rsid w:val="003047D3"/>
    <w:rsid w:val="00320433"/>
    <w:rsid w:val="00321476"/>
    <w:rsid w:val="003240F1"/>
    <w:rsid w:val="00327ACA"/>
    <w:rsid w:val="00345E1B"/>
    <w:rsid w:val="00354C5D"/>
    <w:rsid w:val="003556A9"/>
    <w:rsid w:val="00361E39"/>
    <w:rsid w:val="00363D02"/>
    <w:rsid w:val="00366EE4"/>
    <w:rsid w:val="00377DE6"/>
    <w:rsid w:val="00383433"/>
    <w:rsid w:val="00385BE1"/>
    <w:rsid w:val="003A65BF"/>
    <w:rsid w:val="003A7492"/>
    <w:rsid w:val="003B61B7"/>
    <w:rsid w:val="003E60C6"/>
    <w:rsid w:val="004221C2"/>
    <w:rsid w:val="004266D4"/>
    <w:rsid w:val="004315F4"/>
    <w:rsid w:val="00432DEB"/>
    <w:rsid w:val="00447F81"/>
    <w:rsid w:val="00451EA8"/>
    <w:rsid w:val="00452BE9"/>
    <w:rsid w:val="00452E3A"/>
    <w:rsid w:val="00462B11"/>
    <w:rsid w:val="00464C61"/>
    <w:rsid w:val="00465E4F"/>
    <w:rsid w:val="00470BCF"/>
    <w:rsid w:val="004A601C"/>
    <w:rsid w:val="004B5412"/>
    <w:rsid w:val="004C35DD"/>
    <w:rsid w:val="004C3BA4"/>
    <w:rsid w:val="004D7E65"/>
    <w:rsid w:val="004E7F2F"/>
    <w:rsid w:val="00505243"/>
    <w:rsid w:val="00507FF9"/>
    <w:rsid w:val="005114D6"/>
    <w:rsid w:val="005138B6"/>
    <w:rsid w:val="00531175"/>
    <w:rsid w:val="00535F8A"/>
    <w:rsid w:val="00553F6A"/>
    <w:rsid w:val="00570BD3"/>
    <w:rsid w:val="005712CA"/>
    <w:rsid w:val="00577FF3"/>
    <w:rsid w:val="005A0B0F"/>
    <w:rsid w:val="005A2F0A"/>
    <w:rsid w:val="005A63C6"/>
    <w:rsid w:val="005C1393"/>
    <w:rsid w:val="005C2265"/>
    <w:rsid w:val="005D1011"/>
    <w:rsid w:val="005D15FC"/>
    <w:rsid w:val="005D260D"/>
    <w:rsid w:val="005E5FF6"/>
    <w:rsid w:val="005E73AA"/>
    <w:rsid w:val="005F0B6D"/>
    <w:rsid w:val="005F3994"/>
    <w:rsid w:val="006004C4"/>
    <w:rsid w:val="00617CEC"/>
    <w:rsid w:val="006238BE"/>
    <w:rsid w:val="0062554D"/>
    <w:rsid w:val="006307F4"/>
    <w:rsid w:val="00633226"/>
    <w:rsid w:val="00642947"/>
    <w:rsid w:val="0064579F"/>
    <w:rsid w:val="006519FA"/>
    <w:rsid w:val="00676611"/>
    <w:rsid w:val="00676C7A"/>
    <w:rsid w:val="0068373C"/>
    <w:rsid w:val="006918C0"/>
    <w:rsid w:val="00697C05"/>
    <w:rsid w:val="006D7E9B"/>
    <w:rsid w:val="006E6997"/>
    <w:rsid w:val="006E7426"/>
    <w:rsid w:val="007044C4"/>
    <w:rsid w:val="00704F2C"/>
    <w:rsid w:val="00714B74"/>
    <w:rsid w:val="007265C3"/>
    <w:rsid w:val="00731AD2"/>
    <w:rsid w:val="00732E9F"/>
    <w:rsid w:val="00732ED1"/>
    <w:rsid w:val="00733ADD"/>
    <w:rsid w:val="00737DF7"/>
    <w:rsid w:val="00751946"/>
    <w:rsid w:val="0075593A"/>
    <w:rsid w:val="00755B93"/>
    <w:rsid w:val="0076102E"/>
    <w:rsid w:val="00770B33"/>
    <w:rsid w:val="00771088"/>
    <w:rsid w:val="007777D4"/>
    <w:rsid w:val="00784A5C"/>
    <w:rsid w:val="007866C1"/>
    <w:rsid w:val="007A7FBD"/>
    <w:rsid w:val="007D2F1E"/>
    <w:rsid w:val="007E0E24"/>
    <w:rsid w:val="008030B5"/>
    <w:rsid w:val="008049F7"/>
    <w:rsid w:val="00810AFA"/>
    <w:rsid w:val="00814955"/>
    <w:rsid w:val="00832B4E"/>
    <w:rsid w:val="0084685A"/>
    <w:rsid w:val="00847E22"/>
    <w:rsid w:val="008509E4"/>
    <w:rsid w:val="008631FA"/>
    <w:rsid w:val="00875EA7"/>
    <w:rsid w:val="00880793"/>
    <w:rsid w:val="00886FBC"/>
    <w:rsid w:val="00890176"/>
    <w:rsid w:val="0089083B"/>
    <w:rsid w:val="008946C1"/>
    <w:rsid w:val="008A177E"/>
    <w:rsid w:val="008A372A"/>
    <w:rsid w:val="008A3EE7"/>
    <w:rsid w:val="008B0C6B"/>
    <w:rsid w:val="008B7713"/>
    <w:rsid w:val="008C06C4"/>
    <w:rsid w:val="008C7CC1"/>
    <w:rsid w:val="008D46BC"/>
    <w:rsid w:val="009008FA"/>
    <w:rsid w:val="00903F30"/>
    <w:rsid w:val="00920530"/>
    <w:rsid w:val="00937986"/>
    <w:rsid w:val="00940B72"/>
    <w:rsid w:val="00945DF8"/>
    <w:rsid w:val="00951104"/>
    <w:rsid w:val="009519CD"/>
    <w:rsid w:val="00952306"/>
    <w:rsid w:val="00970A75"/>
    <w:rsid w:val="0099387D"/>
    <w:rsid w:val="009A5B2D"/>
    <w:rsid w:val="009B45DF"/>
    <w:rsid w:val="009B6A4A"/>
    <w:rsid w:val="009C33E9"/>
    <w:rsid w:val="009C6B7E"/>
    <w:rsid w:val="009D4DAC"/>
    <w:rsid w:val="009E26AC"/>
    <w:rsid w:val="009F391B"/>
    <w:rsid w:val="00A37A37"/>
    <w:rsid w:val="00A41C61"/>
    <w:rsid w:val="00A6066A"/>
    <w:rsid w:val="00A7053D"/>
    <w:rsid w:val="00A827EA"/>
    <w:rsid w:val="00A83B72"/>
    <w:rsid w:val="00A842FA"/>
    <w:rsid w:val="00A85618"/>
    <w:rsid w:val="00A91834"/>
    <w:rsid w:val="00A947C9"/>
    <w:rsid w:val="00A97A6E"/>
    <w:rsid w:val="00AA5032"/>
    <w:rsid w:val="00AB0F5A"/>
    <w:rsid w:val="00AB33F8"/>
    <w:rsid w:val="00AE0BF0"/>
    <w:rsid w:val="00AF715D"/>
    <w:rsid w:val="00B002F0"/>
    <w:rsid w:val="00B305BF"/>
    <w:rsid w:val="00B31CDE"/>
    <w:rsid w:val="00B36AE2"/>
    <w:rsid w:val="00B53A6A"/>
    <w:rsid w:val="00B62380"/>
    <w:rsid w:val="00B626E0"/>
    <w:rsid w:val="00B90439"/>
    <w:rsid w:val="00BA13C5"/>
    <w:rsid w:val="00BA3452"/>
    <w:rsid w:val="00BB720B"/>
    <w:rsid w:val="00BC00E3"/>
    <w:rsid w:val="00BD1E93"/>
    <w:rsid w:val="00BE16CC"/>
    <w:rsid w:val="00BE37E1"/>
    <w:rsid w:val="00BF3A4D"/>
    <w:rsid w:val="00C00FA1"/>
    <w:rsid w:val="00C07AC3"/>
    <w:rsid w:val="00C10508"/>
    <w:rsid w:val="00C14452"/>
    <w:rsid w:val="00C14725"/>
    <w:rsid w:val="00C203C2"/>
    <w:rsid w:val="00C20C18"/>
    <w:rsid w:val="00C36FFE"/>
    <w:rsid w:val="00C4189F"/>
    <w:rsid w:val="00C41BFB"/>
    <w:rsid w:val="00C64694"/>
    <w:rsid w:val="00C669BE"/>
    <w:rsid w:val="00C752A1"/>
    <w:rsid w:val="00C823DF"/>
    <w:rsid w:val="00C849AE"/>
    <w:rsid w:val="00CA605E"/>
    <w:rsid w:val="00CB09BB"/>
    <w:rsid w:val="00CB1FF9"/>
    <w:rsid w:val="00CB412B"/>
    <w:rsid w:val="00CC1F35"/>
    <w:rsid w:val="00CD6482"/>
    <w:rsid w:val="00CE7F7C"/>
    <w:rsid w:val="00D02E2B"/>
    <w:rsid w:val="00D304E1"/>
    <w:rsid w:val="00D309B9"/>
    <w:rsid w:val="00D344E2"/>
    <w:rsid w:val="00D44F9A"/>
    <w:rsid w:val="00D51BB1"/>
    <w:rsid w:val="00D65EC0"/>
    <w:rsid w:val="00D65F70"/>
    <w:rsid w:val="00D80969"/>
    <w:rsid w:val="00D840FB"/>
    <w:rsid w:val="00D855E3"/>
    <w:rsid w:val="00D87936"/>
    <w:rsid w:val="00DA6058"/>
    <w:rsid w:val="00DB22BD"/>
    <w:rsid w:val="00DB3C54"/>
    <w:rsid w:val="00DB5BD1"/>
    <w:rsid w:val="00DB5EDB"/>
    <w:rsid w:val="00DC4599"/>
    <w:rsid w:val="00DC5303"/>
    <w:rsid w:val="00DC6FBF"/>
    <w:rsid w:val="00DC76DF"/>
    <w:rsid w:val="00DD43ED"/>
    <w:rsid w:val="00DE4C7D"/>
    <w:rsid w:val="00DE5B8F"/>
    <w:rsid w:val="00DE641A"/>
    <w:rsid w:val="00DF6413"/>
    <w:rsid w:val="00E20523"/>
    <w:rsid w:val="00E23C59"/>
    <w:rsid w:val="00E3261D"/>
    <w:rsid w:val="00E55A45"/>
    <w:rsid w:val="00E65D25"/>
    <w:rsid w:val="00E71533"/>
    <w:rsid w:val="00E82B9D"/>
    <w:rsid w:val="00E84C31"/>
    <w:rsid w:val="00EA525D"/>
    <w:rsid w:val="00EA59BF"/>
    <w:rsid w:val="00EA5BB1"/>
    <w:rsid w:val="00EA6BC4"/>
    <w:rsid w:val="00EB41FA"/>
    <w:rsid w:val="00EB699A"/>
    <w:rsid w:val="00EF4554"/>
    <w:rsid w:val="00EF5A74"/>
    <w:rsid w:val="00EF716A"/>
    <w:rsid w:val="00F07657"/>
    <w:rsid w:val="00F16531"/>
    <w:rsid w:val="00F2432C"/>
    <w:rsid w:val="00F2680C"/>
    <w:rsid w:val="00F31C54"/>
    <w:rsid w:val="00F336B6"/>
    <w:rsid w:val="00F33A1E"/>
    <w:rsid w:val="00F57206"/>
    <w:rsid w:val="00F66B11"/>
    <w:rsid w:val="00F7606A"/>
    <w:rsid w:val="00F85A97"/>
    <w:rsid w:val="00F93195"/>
    <w:rsid w:val="00F96BE2"/>
    <w:rsid w:val="00FB7B43"/>
    <w:rsid w:val="00FC552F"/>
    <w:rsid w:val="00FD010D"/>
    <w:rsid w:val="00F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71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1D6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F71D6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F71D6"/>
  </w:style>
  <w:style w:type="paragraph" w:styleId="a9">
    <w:name w:val="List Paragraph"/>
    <w:basedOn w:val="a"/>
    <w:uiPriority w:val="34"/>
    <w:qFormat/>
    <w:rsid w:val="000F71D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F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71D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0F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B32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C418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4189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C4189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64">
    <w:name w:val="xl64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66">
    <w:name w:val="xl66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67">
    <w:name w:val="xl67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Mincho" w:eastAsia="MS Mincho" w:hAnsi="MS Mincho" w:cs="新細明體"/>
      <w:color w:val="000000"/>
      <w:kern w:val="0"/>
      <w:szCs w:val="24"/>
    </w:rPr>
  </w:style>
  <w:style w:type="paragraph" w:customStyle="1" w:styleId="xl69">
    <w:name w:val="xl69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"/>
    <w:rsid w:val="00C418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character" w:styleId="ad">
    <w:name w:val="Hyperlink"/>
    <w:basedOn w:val="a0"/>
    <w:uiPriority w:val="99"/>
    <w:semiHidden/>
    <w:unhideWhenUsed/>
    <w:rsid w:val="00CA605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A605E"/>
    <w:rPr>
      <w:color w:val="800080"/>
      <w:u w:val="single"/>
    </w:rPr>
  </w:style>
  <w:style w:type="paragraph" w:customStyle="1" w:styleId="xl72">
    <w:name w:val="xl72"/>
    <w:basedOn w:val="a"/>
    <w:rsid w:val="00CA6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a"/>
    <w:rsid w:val="00CA60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4">
    <w:name w:val="xl74"/>
    <w:basedOn w:val="a"/>
    <w:rsid w:val="00CA60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5">
    <w:name w:val="xl75"/>
    <w:basedOn w:val="a"/>
    <w:rsid w:val="00CA60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character" w:styleId="af">
    <w:name w:val="Placeholder Text"/>
    <w:basedOn w:val="a0"/>
    <w:uiPriority w:val="99"/>
    <w:semiHidden/>
    <w:rsid w:val="00EF5A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09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6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30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10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70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07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6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0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1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3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5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91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3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36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4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61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6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8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2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09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6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6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6906-3007-4D50-B6C4-C410C422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31191</dc:creator>
  <cp:lastModifiedBy>camec</cp:lastModifiedBy>
  <cp:revision>3</cp:revision>
  <cp:lastPrinted>2022-08-10T02:56:00Z</cp:lastPrinted>
  <dcterms:created xsi:type="dcterms:W3CDTF">2023-06-05T01:19:00Z</dcterms:created>
  <dcterms:modified xsi:type="dcterms:W3CDTF">2023-12-07T09:13:00Z</dcterms:modified>
</cp:coreProperties>
</file>